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ÖZEL</w:t>
      </w:r>
      <w:r>
        <w:rPr>
          <w:spacing w:val="-5"/>
        </w:rPr>
        <w:t> </w:t>
      </w:r>
      <w:r>
        <w:rPr/>
        <w:t>İŞYERLERİNDE</w:t>
      </w:r>
      <w:r>
        <w:rPr>
          <w:spacing w:val="-4"/>
        </w:rPr>
        <w:t> </w:t>
      </w:r>
      <w:r>
        <w:rPr/>
        <w:t>ÇALIŞANLAR</w:t>
      </w:r>
      <w:r>
        <w:rPr>
          <w:spacing w:val="-3"/>
        </w:rPr>
        <w:t> </w:t>
      </w:r>
      <w:r>
        <w:rPr/>
        <w:t>İÇİN</w:t>
      </w:r>
      <w:r>
        <w:rPr>
          <w:spacing w:val="-5"/>
        </w:rPr>
        <w:t> </w:t>
      </w:r>
      <w:r>
        <w:rPr/>
        <w:t>STAJ</w:t>
      </w:r>
      <w:r>
        <w:rPr>
          <w:spacing w:val="-2"/>
        </w:rPr>
        <w:t> </w:t>
      </w:r>
      <w:r>
        <w:rPr/>
        <w:t>MUAFİYET</w:t>
      </w:r>
      <w:r>
        <w:rPr>
          <w:spacing w:val="-1"/>
        </w:rPr>
        <w:t> </w:t>
      </w:r>
      <w:r>
        <w:rPr/>
        <w:t>BELGESİ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182"/>
        <w:gridCol w:w="5226"/>
        <w:gridCol w:w="2269"/>
      </w:tblGrid>
      <w:tr>
        <w:trPr>
          <w:trHeight w:val="395" w:hRule="atLeast"/>
        </w:trPr>
        <w:tc>
          <w:tcPr>
            <w:tcW w:w="816" w:type="dxa"/>
            <w:vMerge w:val="restart"/>
            <w:textDirection w:val="btLr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Öğrencinin</w:t>
            </w:r>
          </w:p>
        </w:tc>
        <w:tc>
          <w:tcPr>
            <w:tcW w:w="2182" w:type="dxa"/>
          </w:tcPr>
          <w:p>
            <w:pPr>
              <w:pStyle w:val="TableParagraph"/>
              <w:spacing w:before="6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T.C.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Kimlik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746"/>
              <w:rPr>
                <w:b/>
                <w:sz w:val="22"/>
              </w:rPr>
            </w:pPr>
            <w:r>
              <w:rPr>
                <w:b/>
                <w:sz w:val="22"/>
              </w:rPr>
              <w:t>Fotoğraf</w:t>
            </w:r>
          </w:p>
        </w:tc>
      </w:tr>
      <w:tr>
        <w:trPr>
          <w:trHeight w:val="398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6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Adı,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Soyadı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6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Baba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before="6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Doğum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Yeri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Tarihi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5" w:hRule="atLeast"/>
        </w:trPr>
        <w:tc>
          <w:tcPr>
            <w:tcW w:w="816" w:type="dxa"/>
            <w:vMerge w:val="restart"/>
            <w:textDirection w:val="btLr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120"/>
              <w:rPr>
                <w:sz w:val="22"/>
              </w:rPr>
            </w:pPr>
            <w:r>
              <w:rPr>
                <w:sz w:val="22"/>
              </w:rPr>
              <w:t>İşveren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doldurulacak</w:t>
            </w:r>
          </w:p>
        </w:tc>
        <w:tc>
          <w:tcPr>
            <w:tcW w:w="2182" w:type="dxa"/>
          </w:tcPr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İşyeri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Adı, Adresi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7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7" w:type="dxa"/>
            <w:gridSpan w:val="3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517" w:val="left" w:leader="dot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Yukarıda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kimliği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belirtilen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işyerimizde</w:t>
            </w:r>
          </w:p>
          <w:p>
            <w:pPr>
              <w:pStyle w:val="TableParagraph"/>
              <w:tabs>
                <w:tab w:pos="8545" w:val="left" w:leader="dot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…………………………………………………………………………………………...……….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meslek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alanında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.…/.…/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tarihinden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…./…./……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tarihine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kadar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fiilen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çalıştığını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beyan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ederim.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228"/>
              <w:rPr>
                <w:sz w:val="22"/>
              </w:rPr>
            </w:pPr>
            <w:r>
              <w:rPr>
                <w:sz w:val="22"/>
              </w:rPr>
              <w:t>…./…./…….</w:t>
            </w:r>
          </w:p>
          <w:p>
            <w:pPr>
              <w:pStyle w:val="TableParagraph"/>
              <w:tabs>
                <w:tab w:pos="7103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Kurum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Yetkilisinin;</w:t>
              <w:tab/>
              <w:t>imza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mühür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Unvanı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Telefon: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İlgili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öğrencinin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yaptığı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işler: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1-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2-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3-</w:t>
            </w:r>
          </w:p>
        </w:tc>
      </w:tr>
      <w:tr>
        <w:trPr>
          <w:trHeight w:val="4298" w:hRule="atLeast"/>
        </w:trPr>
        <w:tc>
          <w:tcPr>
            <w:tcW w:w="10493" w:type="dxa"/>
            <w:gridSpan w:val="4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TURİZMVE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OTELCİLİK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MESLEK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YÜKSEKOKULU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MÜDÜRLÜĞÜNE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607"/>
              <w:rPr>
                <w:sz w:val="22"/>
              </w:rPr>
            </w:pPr>
            <w:r>
              <w:rPr>
                <w:spacing w:val="-1"/>
                <w:sz w:val="22"/>
              </w:rPr>
              <w:t>Okulunuz………………………….…….……………………Bölümü,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………………………………….…………………Programı…….………….</w:t>
            </w:r>
          </w:p>
          <w:p>
            <w:pPr>
              <w:pStyle w:val="TableParagraph"/>
              <w:tabs>
                <w:tab w:pos="9802" w:val="left" w:leader="dot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Öğrencisiyim.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Yukarıdaki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beyanda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belirtilen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tarihler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arasında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isimli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İşyerinde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çalıştım/çalışmaktayım.</w:t>
            </w:r>
          </w:p>
          <w:p>
            <w:pPr>
              <w:pStyle w:val="TableParagraph"/>
              <w:ind w:left="557"/>
              <w:rPr>
                <w:sz w:val="22"/>
              </w:rPr>
            </w:pPr>
            <w:r>
              <w:rPr>
                <w:sz w:val="22"/>
              </w:rPr>
              <w:t>Trabzon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Üniversitesi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Uygulamalı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Eğitimler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Yönergesinin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20’nci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maddesinin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2’nci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bendi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gereği;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zorunlu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olarak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yapmam gereken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çalışmasından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tutulmamı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saygılarımla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ederim.</w:t>
            </w:r>
          </w:p>
          <w:p>
            <w:pPr>
              <w:pStyle w:val="TableParagraph"/>
              <w:spacing w:before="1"/>
              <w:ind w:left="8867"/>
              <w:rPr>
                <w:sz w:val="22"/>
              </w:rPr>
            </w:pPr>
            <w:r>
              <w:rPr>
                <w:sz w:val="22"/>
              </w:rPr>
              <w:t>…../…../…....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İrtibat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974"/>
              <w:rPr>
                <w:sz w:val="22"/>
              </w:rPr>
            </w:pPr>
            <w:r>
              <w:rPr>
                <w:sz w:val="22"/>
              </w:rPr>
              <w:t>İmza</w:t>
            </w:r>
          </w:p>
          <w:p>
            <w:pPr>
              <w:pStyle w:val="TableParagraph"/>
              <w:spacing w:before="1"/>
              <w:ind w:left="7276"/>
              <w:rPr>
                <w:sz w:val="22"/>
              </w:rPr>
            </w:pPr>
            <w:r>
              <w:rPr>
                <w:sz w:val="22"/>
              </w:rPr>
              <w:t>Öğrencinin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Soyadı</w:t>
            </w:r>
          </w:p>
        </w:tc>
      </w:tr>
      <w:tr>
        <w:trPr>
          <w:trHeight w:val="1951" w:hRule="atLeast"/>
        </w:trPr>
        <w:tc>
          <w:tcPr>
            <w:tcW w:w="10493" w:type="dxa"/>
            <w:gridSpan w:val="4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225" w:val="left" w:leader="none"/>
              </w:tabs>
              <w:ind w:left="2397"/>
              <w:rPr>
                <w:b/>
                <w:sz w:val="22"/>
              </w:rPr>
            </w:pPr>
            <w:r>
              <w:rPr>
                <w:b/>
                <w:sz w:val="22"/>
              </w:rPr>
              <w:t>SONUÇ</w:t>
              <w:tab/>
              <w:t>UYGUNDUR</w:t>
            </w:r>
          </w:p>
          <w:p>
            <w:pPr>
              <w:pStyle w:val="TableParagraph"/>
              <w:tabs>
                <w:tab w:pos="8278" w:val="left" w:leader="none"/>
              </w:tabs>
              <w:spacing w:before="135"/>
              <w:ind w:left="107"/>
              <w:rPr>
                <w:sz w:val="22"/>
              </w:rPr>
            </w:pPr>
            <w:r>
              <w:rPr>
                <w:sz w:val="22"/>
              </w:rPr>
              <w:t>İlgili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öğrenci…………….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günlük stajından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tutulabilir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tutulamaz.</w:t>
              <w:tab/>
              <w:t>…../…../…….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7178" w:val="left" w:leader="none"/>
              </w:tabs>
              <w:ind w:left="403"/>
              <w:jc w:val="center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Koordinatörü</w:t>
              <w:tab/>
              <w:t>Bölüm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Başkanı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7" w:right="126"/>
        <w:jc w:val="both"/>
      </w:pPr>
      <w:r>
        <w:rPr>
          <w:b/>
        </w:rPr>
        <w:t>TRABZON ÜNİVERSİTESİ UYGULAMALI EĞİTİMLER YÖNERGESİ </w:t>
      </w:r>
      <w:r>
        <w:rPr/>
        <w:t>Madde 20 – (2) </w:t>
      </w:r>
      <w:r>
        <w:rPr>
          <w:b/>
        </w:rPr>
        <w:t>Öğrenim gördüğü program ile ilgili bir işte </w:t>
      </w:r>
      <w:r>
        <w:rPr/>
        <w:t>çalışmış veya</w:t>
      </w:r>
      <w:r>
        <w:rPr>
          <w:spacing w:val="1"/>
        </w:rPr>
        <w:t> </w:t>
      </w:r>
      <w:r>
        <w:rPr/>
        <w:t>çalışmakta</w:t>
      </w:r>
      <w:r>
        <w:rPr>
          <w:spacing w:val="1"/>
        </w:rPr>
        <w:t> </w:t>
      </w:r>
      <w:r>
        <w:rPr/>
        <w:t>olan</w:t>
      </w:r>
      <w:r>
        <w:rPr>
          <w:spacing w:val="1"/>
        </w:rPr>
        <w:t> </w:t>
      </w:r>
      <w:r>
        <w:rPr/>
        <w:t>öğrenciler,</w:t>
      </w:r>
      <w:r>
        <w:rPr>
          <w:spacing w:val="1"/>
        </w:rPr>
        <w:t> </w:t>
      </w:r>
      <w:r>
        <w:rPr/>
        <w:t>çalışma</w:t>
      </w:r>
      <w:r>
        <w:rPr>
          <w:spacing w:val="1"/>
        </w:rPr>
        <w:t> </w:t>
      </w:r>
      <w:r>
        <w:rPr/>
        <w:t>sürelerini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unvanlarını</w:t>
      </w:r>
      <w:r>
        <w:rPr>
          <w:spacing w:val="1"/>
        </w:rPr>
        <w:t> </w:t>
      </w:r>
      <w:r>
        <w:rPr/>
        <w:t>belgelendirmek</w:t>
      </w:r>
      <w:r>
        <w:rPr>
          <w:spacing w:val="1"/>
        </w:rPr>
        <w:t> </w:t>
      </w:r>
      <w:r>
        <w:rPr/>
        <w:t>koşuluyla</w:t>
      </w:r>
      <w:r>
        <w:rPr>
          <w:spacing w:val="1"/>
        </w:rPr>
        <w:t> </w:t>
      </w:r>
      <w:r>
        <w:rPr/>
        <w:t>işletmede</w:t>
      </w:r>
      <w:r>
        <w:rPr>
          <w:spacing w:val="1"/>
        </w:rPr>
        <w:t> </w:t>
      </w:r>
      <w:r>
        <w:rPr/>
        <w:t>mesleki</w:t>
      </w:r>
      <w:r>
        <w:rPr>
          <w:spacing w:val="1"/>
        </w:rPr>
        <w:t> </w:t>
      </w:r>
      <w:r>
        <w:rPr/>
        <w:t>eğitim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staj</w:t>
      </w:r>
      <w:r>
        <w:rPr>
          <w:spacing w:val="1"/>
        </w:rPr>
        <w:t> </w:t>
      </w:r>
      <w:r>
        <w:rPr/>
        <w:t>uygulaması</w:t>
      </w:r>
      <w:r>
        <w:rPr>
          <w:spacing w:val="1"/>
        </w:rPr>
        <w:t> </w:t>
      </w:r>
      <w:r>
        <w:rPr/>
        <w:t>kapsamında önceki öğrenmelerin tanınması için (staj muafiyeti amacıyla) başvuruda bulunabilir. İlgili intibak komisyonu (staj komisyonu) söz</w:t>
      </w:r>
      <w:r>
        <w:rPr>
          <w:spacing w:val="1"/>
        </w:rPr>
        <w:t> </w:t>
      </w:r>
      <w:r>
        <w:rPr/>
        <w:t>konusu başvuruları inceleyerek, önceki öğrenmelerin ne oranda tanınacağına ve işletmede mesleki eğitim veya staj uygulamasının ne kadarlık</w:t>
      </w:r>
      <w:r>
        <w:rPr>
          <w:spacing w:val="1"/>
        </w:rPr>
        <w:t> </w:t>
      </w:r>
      <w:r>
        <w:rPr/>
        <w:t>bir süresine karşılık geleceğine karar verir. (Turizm ve Otelcilik MYO’da tüm programlarda, staj</w:t>
      </w:r>
      <w:r>
        <w:rPr>
          <w:spacing w:val="1"/>
        </w:rPr>
        <w:t> </w:t>
      </w:r>
      <w:r>
        <w:rPr/>
        <w:t>muafiyeti için </w:t>
      </w:r>
      <w:r>
        <w:rPr>
          <w:b/>
        </w:rPr>
        <w:t>öğrenim görülen program alanına</w:t>
      </w:r>
      <w:r>
        <w:rPr>
          <w:b/>
          <w:spacing w:val="-38"/>
        </w:rPr>
        <w:t> </w:t>
      </w:r>
      <w:r>
        <w:rPr>
          <w:b/>
        </w:rPr>
        <w:t>yönelik</w:t>
      </w:r>
      <w:r>
        <w:rPr>
          <w:b/>
          <w:spacing w:val="-1"/>
        </w:rPr>
        <w:t> </w:t>
      </w:r>
      <w:r>
        <w:rPr>
          <w:b/>
        </w:rPr>
        <w:t>bir işte </w:t>
      </w:r>
      <w:r>
        <w:rPr/>
        <w:t>en</w:t>
      </w:r>
      <w:r>
        <w:rPr>
          <w:spacing w:val="-1"/>
        </w:rPr>
        <w:t> </w:t>
      </w:r>
      <w:r>
        <w:rPr/>
        <w:t>az</w:t>
      </w:r>
      <w:r>
        <w:rPr>
          <w:spacing w:val="1"/>
        </w:rPr>
        <w:t> </w:t>
      </w:r>
      <w:r>
        <w:rPr>
          <w:b/>
        </w:rPr>
        <w:t>90</w:t>
      </w:r>
      <w:r>
        <w:rPr>
          <w:b/>
          <w:spacing w:val="-1"/>
        </w:rPr>
        <w:t> </w:t>
      </w:r>
      <w:r>
        <w:rPr/>
        <w:t>iş</w:t>
      </w:r>
      <w:r>
        <w:rPr>
          <w:spacing w:val="-1"/>
        </w:rPr>
        <w:t> </w:t>
      </w:r>
      <w:r>
        <w:rPr/>
        <w:t>günü</w:t>
      </w:r>
      <w:r>
        <w:rPr>
          <w:spacing w:val="-1"/>
        </w:rPr>
        <w:t> </w:t>
      </w:r>
      <w:r>
        <w:rPr/>
        <w:t>sigortalı</w:t>
      </w:r>
      <w:r>
        <w:rPr>
          <w:spacing w:val="-3"/>
        </w:rPr>
        <w:t> </w:t>
      </w:r>
      <w:r>
        <w:rPr/>
        <w:t>olunması</w:t>
      </w:r>
      <w:r>
        <w:rPr>
          <w:spacing w:val="-1"/>
        </w:rPr>
        <w:t> </w:t>
      </w:r>
      <w:r>
        <w:rPr/>
        <w:t>gerekir. İlgili</w:t>
      </w:r>
      <w:r>
        <w:rPr>
          <w:spacing w:val="-2"/>
        </w:rPr>
        <w:t> </w:t>
      </w:r>
      <w:r>
        <w:rPr/>
        <w:t>kontroller, SGK</w:t>
      </w:r>
      <w:r>
        <w:rPr>
          <w:spacing w:val="-1"/>
        </w:rPr>
        <w:t> </w:t>
      </w:r>
      <w:r>
        <w:rPr/>
        <w:t>Meslek Kodları</w:t>
      </w:r>
      <w:r>
        <w:rPr>
          <w:spacing w:val="1"/>
        </w:rPr>
        <w:t> </w:t>
      </w:r>
      <w:r>
        <w:rPr/>
        <w:t>üzerinden</w:t>
      </w:r>
      <w:r>
        <w:rPr>
          <w:spacing w:val="-2"/>
        </w:rPr>
        <w:t> </w:t>
      </w:r>
      <w:r>
        <w:rPr/>
        <w:t>yapılır.)</w:t>
      </w:r>
    </w:p>
    <w:sectPr>
      <w:type w:val="continuous"/>
      <w:pgSz w:w="11910" w:h="16840"/>
      <w:pgMar w:top="3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2515" w:right="2534"/>
      <w:jc w:val="center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2023-07-05T12:09:44Z</dcterms:created>
  <dcterms:modified xsi:type="dcterms:W3CDTF">2023-07-05T12:09:44Z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2023-07-05T00:00:00Z</vt:filetime>
  </property>
</Properties>
</file>