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98C" w:rsidRDefault="00AD40A3">
      <w:pPr>
        <w:spacing w:before="240" w:after="240" w:line="240" w:lineRule="auto"/>
        <w:jc w:val="both"/>
      </w:pPr>
      <w:bookmarkStart w:id="0" w:name="_GoBack"/>
      <w:bookmarkEnd w:id="0"/>
      <w:r>
        <w:rPr>
          <w:rFonts w:ascii="Times New Roman" w:eastAsia="Times New Roman" w:hAnsi="Times New Roman" w:cs="Times New Roman"/>
          <w:b/>
          <w:bCs/>
          <w:color w:val="0000FF"/>
          <w:sz w:val="28"/>
          <w:szCs w:val="28"/>
        </w:rPr>
        <w:t>ÖZET</w:t>
      </w:r>
    </w:p>
    <w:p w:rsidR="00CF398C" w:rsidRDefault="00AD40A3">
      <w:pPr>
        <w:spacing w:before="240" w:after="240" w:line="240" w:lineRule="auto"/>
        <w:jc w:val="both"/>
      </w:pPr>
      <w:r>
        <w:rPr>
          <w:rFonts w:ascii="Times New Roman" w:eastAsia="Times New Roman" w:hAnsi="Times New Roman" w:cs="Times New Roman"/>
          <w:color w:val="000000"/>
          <w:sz w:val="24"/>
          <w:szCs w:val="24"/>
        </w:rPr>
        <w:t> </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 için hazırlanan KİDR, birimin liderlik, eğitim-öğretim, araştırma-geliştirme, toplumsal katkı ve idari hizmetler alanlarındaki faaliyetlerini bütüncül ve tarafsız bir bakış açısıyla değerlendirmektedir. Bu değerlendir</w:t>
      </w:r>
      <w:r>
        <w:rPr>
          <w:rFonts w:ascii="Times New Roman" w:eastAsia="Times New Roman" w:hAnsi="Times New Roman" w:cs="Times New Roman"/>
          <w:color w:val="000000"/>
          <w:sz w:val="24"/>
          <w:szCs w:val="24"/>
        </w:rPr>
        <w:t>mede nesnelliği sağlamak adına tüm akademik ve idari birimlerden gerekli bilgi, belge ve kanıtlar titizlikle temin edilmiştir. Raporun kuruma katkısını en üst düzeye çıkarmak amacıyla kalite ekibi süreci katılımcı, şeffaf ve kapsayıcı bir anlayışla yürütmü</w:t>
      </w:r>
      <w:r>
        <w:rPr>
          <w:rFonts w:ascii="Times New Roman" w:eastAsia="Times New Roman" w:hAnsi="Times New Roman" w:cs="Times New Roman"/>
          <w:color w:val="000000"/>
          <w:sz w:val="24"/>
          <w:szCs w:val="24"/>
        </w:rPr>
        <w:t>ştür.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Bu doğrultuda, raporun hazırlanma sürecinin başlangıcında kalite komisyonu ile bir toplantı gerçekleştirilmiş, komisyon üyeleri sürece dair bilgilendirilmiştir. Kalite kılavuzu kapsamında ölçüt bazında, 2025 yılı için gerçekleştirilen iyileştirmeleri</w:t>
      </w:r>
      <w:r>
        <w:rPr>
          <w:rFonts w:ascii="Times New Roman" w:eastAsia="Times New Roman" w:hAnsi="Times New Roman" w:cs="Times New Roman"/>
          <w:color w:val="000000"/>
          <w:sz w:val="24"/>
          <w:szCs w:val="24"/>
        </w:rPr>
        <w:t>n neler olduğu ve 2026 yılında neler yapılması gerektiği hususunda değerlendirmeler yapılmıştır. (</w:t>
      </w:r>
      <w:hyperlink r:id="rId8" w:history="1">
        <w:r>
          <w:rPr>
            <w:rStyle w:val="DefaultParagraphFontPHPDOCX"/>
            <w:rFonts w:ascii="Times New Roman" w:eastAsia="Times New Roman" w:hAnsi="Times New Roman" w:cs="Times New Roman"/>
            <w:color w:val="0000CC"/>
            <w:sz w:val="24"/>
            <w:szCs w:val="24"/>
            <w:u w:val="single" w:color="000000"/>
          </w:rPr>
          <w:t>https://turizm.trabzon.edu.tr/Share/6A2A9D8846149DDA6DF68CBE8FBF149F</w:t>
        </w:r>
      </w:hyperlink>
      <w:r>
        <w:rPr>
          <w:rFonts w:ascii="Times New Roman" w:eastAsia="Times New Roman" w:hAnsi="Times New Roman" w:cs="Times New Roman"/>
          <w:color w:val="000000"/>
          <w:sz w:val="24"/>
          <w:szCs w:val="24"/>
        </w:rPr>
        <w:t xml:space="preserve"> ).</w:t>
      </w:r>
    </w:p>
    <w:p w:rsidR="00CF398C" w:rsidRDefault="00AD40A3">
      <w:pPr>
        <w:spacing w:before="240" w:after="240" w:line="240" w:lineRule="auto"/>
        <w:jc w:val="both"/>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025 yılı KİDR kapsamında birimin iç kalite güvencesi sisteminin olgunluk düzeyi kapsamlı bir biçimde analiz edilmiştir. Bu değerlendirme sürecinde, kanıta dayalı bir yaklaşımla; birimin değerleri, misyonu ve hedefleri doğrultusunda kalite güvencesi, eğitim</w:t>
      </w:r>
      <w:r>
        <w:rPr>
          <w:rFonts w:ascii="Times New Roman" w:eastAsia="Times New Roman" w:hAnsi="Times New Roman" w:cs="Times New Roman"/>
          <w:color w:val="000000"/>
          <w:sz w:val="24"/>
          <w:szCs w:val="24"/>
        </w:rPr>
        <w:t xml:space="preserve">-öğretim, araştırma-geliştirme, toplumsal katkı, uluslararasılaşma ve yönetim süreçlerinde sahip olduğu kaynakları ve yetkinlikleri nasıl planladığı, izlediği, yönettiği ve değerlendirdiği ayrıntılı olarak incelenmiştir. Ayrıca, iç kalite sisteminin güçlü </w:t>
      </w:r>
      <w:r>
        <w:rPr>
          <w:rFonts w:ascii="Times New Roman" w:eastAsia="Times New Roman" w:hAnsi="Times New Roman" w:cs="Times New Roman"/>
          <w:color w:val="000000"/>
          <w:sz w:val="24"/>
          <w:szCs w:val="24"/>
        </w:rPr>
        <w:t>yönleri ile gelişime açık alanlar tespit edilmiş; sürdürülebilir bir kalite kültürünün yerleşmesi için benimsenen stratejiler ve uygulamalar değerlendirilmiştir. Tüm bu unsurlar ışığında, birimin kalite yönetim yapısı bütüncül, veriye dayalı ve sürekli iyi</w:t>
      </w:r>
      <w:r>
        <w:rPr>
          <w:rFonts w:ascii="Times New Roman" w:eastAsia="Times New Roman" w:hAnsi="Times New Roman" w:cs="Times New Roman"/>
          <w:color w:val="000000"/>
          <w:sz w:val="24"/>
          <w:szCs w:val="24"/>
        </w:rPr>
        <w:t>leştirmeyi esas alan bir perspektifle ele alınmıştır.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 2025 Kurum İç Değerlendirme Raporu; Üniversitemizin Kalite Komisyonu tarafından Kurumsal Dış Değerlendirme ve Akreditasyon Ölçütleri, Kurum İç Değerlendirme Raporu</w:t>
      </w:r>
      <w:r>
        <w:rPr>
          <w:rFonts w:ascii="Times New Roman" w:eastAsia="Times New Roman" w:hAnsi="Times New Roman" w:cs="Times New Roman"/>
          <w:color w:val="000000"/>
          <w:sz w:val="24"/>
          <w:szCs w:val="24"/>
        </w:rPr>
        <w:t xml:space="preserve"> Hazırlama Kılavuzu ve YÖKAK Dereceli Değerlendirme Anahtarı dikkate alınarak hazırlanmıştır.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 KİDR’i hazırlarken, kurumsal olarak güçlü yanları ile gelişmeye açık alanlarını büyük oranda belirleyerek eksiklikleri gid</w:t>
      </w:r>
      <w:r>
        <w:rPr>
          <w:rFonts w:ascii="Times New Roman" w:eastAsia="Times New Roman" w:hAnsi="Times New Roman" w:cs="Times New Roman"/>
          <w:color w:val="000000"/>
          <w:sz w:val="24"/>
          <w:szCs w:val="24"/>
        </w:rPr>
        <w:t>ermekte ve PUKÖ (planla, uygula, kontrol et, önlem al) çevrimleri başlatarak bu eksiklikleri gidermeye çalışmaktadır.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Birimin 2026 yılı ve sonraki dönemlerdeki öncelikleri arasında aşağıdaki hususlar yer almaktadır: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Kurumsal yönetişim</w:t>
      </w:r>
      <w:r>
        <w:rPr>
          <w:rFonts w:ascii="Times New Roman" w:eastAsia="Times New Roman" w:hAnsi="Times New Roman" w:cs="Times New Roman"/>
          <w:color w:val="000000"/>
          <w:sz w:val="24"/>
          <w:szCs w:val="24"/>
        </w:rPr>
        <w:t xml:space="preserve"> kapsamında ş</w:t>
      </w:r>
      <w:r>
        <w:rPr>
          <w:rFonts w:ascii="Times New Roman" w:eastAsia="Times New Roman" w:hAnsi="Times New Roman" w:cs="Times New Roman"/>
          <w:color w:val="000000"/>
          <w:sz w:val="24"/>
          <w:szCs w:val="24"/>
        </w:rPr>
        <w:t>effaflık ve hesap verebilirlik düzeyinin ölçülmesi amacıyla anketlerin uygulanması.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Misyon, vizyon ve politika belgeleri</w:t>
      </w:r>
      <w:r>
        <w:rPr>
          <w:rFonts w:ascii="Times New Roman" w:eastAsia="Times New Roman" w:hAnsi="Times New Roman" w:cs="Times New Roman"/>
          <w:color w:val="000000"/>
          <w:sz w:val="24"/>
          <w:szCs w:val="24"/>
        </w:rPr>
        <w:t xml:space="preserve"> için periyodik değerlendirme takvimi oluşturulması.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Stratejik planın</w:t>
      </w:r>
      <w:r>
        <w:rPr>
          <w:rFonts w:ascii="Times New Roman" w:eastAsia="Times New Roman" w:hAnsi="Times New Roman" w:cs="Times New Roman"/>
          <w:color w:val="000000"/>
          <w:sz w:val="24"/>
          <w:szCs w:val="24"/>
        </w:rPr>
        <w:t xml:space="preserve"> hazırlanması (Trabzon Üniversitesi’nin 2026–2030</w:t>
      </w:r>
      <w:r>
        <w:rPr>
          <w:rFonts w:ascii="Times New Roman" w:eastAsia="Times New Roman" w:hAnsi="Times New Roman" w:cs="Times New Roman"/>
          <w:color w:val="000000"/>
          <w:sz w:val="24"/>
          <w:szCs w:val="24"/>
        </w:rPr>
        <w:t xml:space="preserve"> stratejik planıyla uyumlu olarak).</w:t>
      </w:r>
    </w:p>
    <w:p w:rsidR="00CF398C" w:rsidRDefault="00AD40A3">
      <w:pPr>
        <w:spacing w:before="240" w:after="240" w:line="240" w:lineRule="auto"/>
        <w:jc w:val="both"/>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b/>
          <w:bCs/>
          <w:color w:val="000000"/>
          <w:sz w:val="24"/>
          <w:szCs w:val="24"/>
        </w:rPr>
        <w:t>PUKÖ döngüleri</w:t>
      </w:r>
      <w:r>
        <w:rPr>
          <w:rFonts w:ascii="Times New Roman" w:eastAsia="Times New Roman" w:hAnsi="Times New Roman" w:cs="Times New Roman"/>
          <w:color w:val="000000"/>
          <w:sz w:val="24"/>
          <w:szCs w:val="24"/>
        </w:rPr>
        <w:t xml:space="preserve"> çerçevesinde izleme ve iyileştirme planlarının güncellenmesi.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Bilgi yönetim sistemi</w:t>
      </w:r>
      <w:r>
        <w:rPr>
          <w:rFonts w:ascii="Times New Roman" w:eastAsia="Times New Roman" w:hAnsi="Times New Roman" w:cs="Times New Roman"/>
          <w:color w:val="000000"/>
          <w:sz w:val="24"/>
          <w:szCs w:val="24"/>
        </w:rPr>
        <w:t xml:space="preserve"> için fiziki arşivin kurulması ve arşiv süreçlerinin başlatılması.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Paydaş katılımı mekanizmalar</w:t>
      </w:r>
      <w:r>
        <w:rPr>
          <w:rFonts w:ascii="Times New Roman" w:eastAsia="Times New Roman" w:hAnsi="Times New Roman" w:cs="Times New Roman"/>
          <w:b/>
          <w:bCs/>
          <w:color w:val="000000"/>
          <w:sz w:val="24"/>
          <w:szCs w:val="24"/>
        </w:rPr>
        <w:t>ının</w:t>
      </w:r>
      <w:r>
        <w:rPr>
          <w:rFonts w:ascii="Times New Roman" w:eastAsia="Times New Roman" w:hAnsi="Times New Roman" w:cs="Times New Roman"/>
          <w:color w:val="000000"/>
          <w:sz w:val="24"/>
          <w:szCs w:val="24"/>
        </w:rPr>
        <w:t xml:space="preserve"> işleyişine ilişkin iyileştirme kanıtlarının oluşturulması.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Öğrenci memnuniyet anketlerinin</w:t>
      </w:r>
      <w:r>
        <w:rPr>
          <w:rFonts w:ascii="Times New Roman" w:eastAsia="Times New Roman" w:hAnsi="Times New Roman" w:cs="Times New Roman"/>
          <w:color w:val="000000"/>
          <w:sz w:val="24"/>
          <w:szCs w:val="24"/>
        </w:rPr>
        <w:t xml:space="preserve"> düzenli uygulanması ve analizlerinin yapılması.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Mezun ilişkilerinin</w:t>
      </w:r>
      <w:r>
        <w:rPr>
          <w:rFonts w:ascii="Times New Roman" w:eastAsia="Times New Roman" w:hAnsi="Times New Roman" w:cs="Times New Roman"/>
          <w:color w:val="000000"/>
          <w:sz w:val="24"/>
          <w:szCs w:val="24"/>
        </w:rPr>
        <w:t xml:space="preserve"> güçlendirilmesi amacıyla yeni söyleşiler ve etkinlikler yapılması.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Uluslararasılaşma</w:t>
      </w:r>
      <w:r>
        <w:rPr>
          <w:rFonts w:ascii="Times New Roman" w:eastAsia="Times New Roman" w:hAnsi="Times New Roman" w:cs="Times New Roman"/>
          <w:color w:val="000000"/>
          <w:sz w:val="24"/>
          <w:szCs w:val="24"/>
        </w:rPr>
        <w:t xml:space="preserve"> kapsamında Erasmus anlaşma sayısının artırılması ve yeni ortaklıklar kurulması.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Akademik personele yönelik eğitimlerin</w:t>
      </w:r>
      <w:r>
        <w:rPr>
          <w:rFonts w:ascii="Times New Roman" w:eastAsia="Times New Roman" w:hAnsi="Times New Roman" w:cs="Times New Roman"/>
          <w:color w:val="000000"/>
          <w:sz w:val="24"/>
          <w:szCs w:val="24"/>
        </w:rPr>
        <w:t xml:space="preserve"> etkinliğini artırmak üzere yıllık iş planı ve “eğitim talebi bilgi formu” hazırlanması.</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Toplumsal katkı faal</w:t>
      </w:r>
      <w:r>
        <w:rPr>
          <w:rFonts w:ascii="Times New Roman" w:eastAsia="Times New Roman" w:hAnsi="Times New Roman" w:cs="Times New Roman"/>
          <w:b/>
          <w:bCs/>
          <w:color w:val="000000"/>
          <w:sz w:val="24"/>
          <w:szCs w:val="24"/>
        </w:rPr>
        <w:t>iyetlerinin</w:t>
      </w:r>
      <w:r>
        <w:rPr>
          <w:rFonts w:ascii="Times New Roman" w:eastAsia="Times New Roman" w:hAnsi="Times New Roman" w:cs="Times New Roman"/>
          <w:color w:val="000000"/>
          <w:sz w:val="24"/>
          <w:szCs w:val="24"/>
        </w:rPr>
        <w:t xml:space="preserve"> devam ettirilmesi ve etkinlik memnuniyet anketleriyle izlenmesi. </w:t>
      </w:r>
    </w:p>
    <w:p w:rsidR="00CF398C" w:rsidRDefault="00AD40A3">
      <w:pPr>
        <w:spacing w:before="240" w:after="240" w:line="240" w:lineRule="auto"/>
        <w:jc w:val="both"/>
      </w:pPr>
      <w:r>
        <w:rPr>
          <w:rFonts w:ascii="Times New Roman" w:eastAsia="Times New Roman" w:hAnsi="Times New Roman" w:cs="Times New Roman"/>
          <w:b/>
          <w:bCs/>
          <w:color w:val="0000FF"/>
          <w:sz w:val="28"/>
          <w:szCs w:val="28"/>
        </w:rPr>
        <w:t>BİRİM/ BÖLÜM HAKKINDA BİLGİLER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1.İletişim Bilgileri:</w:t>
      </w:r>
      <w:r>
        <w:rPr>
          <w:rFonts w:ascii="Times New Roman" w:eastAsia="Times New Roman" w:hAnsi="Times New Roman" w:cs="Times New Roman"/>
          <w:color w:val="000000"/>
          <w:sz w:val="24"/>
          <w:szCs w:val="24"/>
        </w:rPr>
        <w:t> </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Kalite Komisyonu Başkanı: Doç. Dr. Esra ULUT</w:t>
      </w:r>
    </w:p>
    <w:p w:rsidR="00CF398C" w:rsidRDefault="00AD40A3">
      <w:pPr>
        <w:spacing w:before="240" w:after="240" w:line="240" w:lineRule="auto"/>
        <w:jc w:val="both"/>
      </w:pPr>
      <w:r>
        <w:rPr>
          <w:rFonts w:ascii="Times New Roman" w:eastAsia="Times New Roman" w:hAnsi="Times New Roman" w:cs="Times New Roman"/>
          <w:color w:val="000000"/>
          <w:sz w:val="24"/>
          <w:szCs w:val="24"/>
        </w:rPr>
        <w:t>Adres: Trabzon Üniversitesi-Turizm ve Otelcilik Meslek Yüksek Okulu, Fatih Kampüsü Sögütlü/Akçaabat/Trabzon, TÜRKİYE</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e-posta: </w:t>
      </w:r>
      <w:hyperlink r:id="rId9" w:history="1">
        <w:r>
          <w:rPr>
            <w:rStyle w:val="DefaultParagraphFontPHPDOCX"/>
            <w:rFonts w:ascii="Times New Roman" w:eastAsia="Times New Roman" w:hAnsi="Times New Roman" w:cs="Times New Roman"/>
            <w:color w:val="0000CC"/>
            <w:sz w:val="24"/>
            <w:szCs w:val="24"/>
            <w:u w:val="single" w:color="000000"/>
          </w:rPr>
          <w:t>ebulut@trabzon.edu.tr</w:t>
        </w:r>
      </w:hyperlink>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2.Tarihsel Gelişimi:</w:t>
      </w:r>
      <w:r>
        <w:rPr>
          <w:rFonts w:ascii="Times New Roman" w:eastAsia="Times New Roman" w:hAnsi="Times New Roman" w:cs="Times New Roman"/>
          <w:color w:val="000000"/>
          <w:sz w:val="24"/>
          <w:szCs w:val="24"/>
        </w:rPr>
        <w:t> </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MYO bünyesinde 1 Prof</w:t>
      </w:r>
      <w:r>
        <w:rPr>
          <w:rFonts w:ascii="Times New Roman" w:eastAsia="Times New Roman" w:hAnsi="Times New Roman" w:cs="Times New Roman"/>
          <w:color w:val="000000"/>
          <w:sz w:val="24"/>
          <w:szCs w:val="24"/>
        </w:rPr>
        <w:t>esör, 3 Doçent, 4 Dr. Öğretim Üyesi, 1 Dr. Öğretim Görevlisi ve 3 Öğretim Görevlisi olmak üzere toplam 12 öğretim elemanı bulunmaktadır. Bununla birlikte, alan derslerini anlatması için bir öğretim görevlisi ihtiyacı bulunmaktadır.   Birimde 2025-2026 eğit</w:t>
      </w:r>
      <w:r>
        <w:rPr>
          <w:rFonts w:ascii="Times New Roman" w:eastAsia="Times New Roman" w:hAnsi="Times New Roman" w:cs="Times New Roman"/>
          <w:color w:val="000000"/>
          <w:sz w:val="24"/>
          <w:szCs w:val="24"/>
        </w:rPr>
        <w:t>im öğretim yılında öğrenci sayıları şöyledir: Erkek aktif öğrenci sayısı 300; kadın öğrenci 194 olmak üzere toplam 494’dür.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Birimin kendi binasının bulunmaması nedeniyle eğitim-öğretim faaliyetleri diğer fakültelerin boş sınıflarında yürütülmekte olup, bu </w:t>
      </w:r>
      <w:r>
        <w:rPr>
          <w:rFonts w:ascii="Times New Roman" w:eastAsia="Times New Roman" w:hAnsi="Times New Roman" w:cs="Times New Roman"/>
          <w:color w:val="000000"/>
          <w:sz w:val="24"/>
          <w:szCs w:val="24"/>
        </w:rPr>
        <w:t>durum fiziki altyapının güçlendirilmesi gerekliliğini ortaya koymaktadır.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Yüksekokul mezunları mesleğin gerektirdiği yeterlilikleri kazanan bireyler olarak seyahat acenteleri, oteller, havayolu şirketleri, tur operatörleri, kamu kurumları ve organizasyon firmaları gibi pek çok alanda </w:t>
      </w:r>
      <w:r>
        <w:rPr>
          <w:rFonts w:ascii="Times New Roman" w:eastAsia="Times New Roman" w:hAnsi="Times New Roman" w:cs="Times New Roman"/>
          <w:b/>
          <w:bCs/>
          <w:color w:val="000000"/>
          <w:sz w:val="24"/>
          <w:szCs w:val="24"/>
        </w:rPr>
        <w:t>planlama, satış, operasyon, müşteri ilişkiler</w:t>
      </w:r>
      <w:r>
        <w:rPr>
          <w:rFonts w:ascii="Times New Roman" w:eastAsia="Times New Roman" w:hAnsi="Times New Roman" w:cs="Times New Roman"/>
          <w:b/>
          <w:bCs/>
          <w:color w:val="000000"/>
          <w:sz w:val="24"/>
          <w:szCs w:val="24"/>
        </w:rPr>
        <w:t>i ve yönetim</w:t>
      </w:r>
      <w:r>
        <w:rPr>
          <w:rFonts w:ascii="Times New Roman" w:eastAsia="Times New Roman" w:hAnsi="Times New Roman" w:cs="Times New Roman"/>
          <w:color w:val="000000"/>
          <w:sz w:val="24"/>
          <w:szCs w:val="24"/>
        </w:rPr>
        <w:t xml:space="preserve"> rollerinde görev alabilirler. Turizm sektöründe A, B, C grubu seyahat acenteleri ve fuar </w:t>
      </w:r>
      <w:r>
        <w:rPr>
          <w:rFonts w:ascii="Times New Roman" w:eastAsia="Times New Roman" w:hAnsi="Times New Roman" w:cs="Times New Roman"/>
          <w:color w:val="000000"/>
          <w:sz w:val="24"/>
          <w:szCs w:val="24"/>
        </w:rPr>
        <w:lastRenderedPageBreak/>
        <w:t>organizasyon firmaları gibi yerlerde çalışabilirler. Yasal şartları sağladıktan sonra da kendi iş yerlerini açıp çalışabilirler.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bCs/>
          <w:color w:val="000000"/>
          <w:sz w:val="24"/>
          <w:szCs w:val="24"/>
        </w:rPr>
        <w:t>Misyonu, Vizyonu, Değe</w:t>
      </w:r>
      <w:r>
        <w:rPr>
          <w:rFonts w:ascii="Times New Roman" w:eastAsia="Times New Roman" w:hAnsi="Times New Roman" w:cs="Times New Roman"/>
          <w:b/>
          <w:bCs/>
          <w:color w:val="000000"/>
          <w:sz w:val="24"/>
          <w:szCs w:val="24"/>
        </w:rPr>
        <w:t>rleri ve Hedefleri </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Yüksekokulu’nun vizyonu gelişen şartlara uygun mesleki bilgi, beceri ve teknoloji kullanımına haiz, bölgesel ve ulusal alanda talep edilir, analitik düşünme ve problem çözme becerisine sahip nitelikte ara elem</w:t>
      </w:r>
      <w:r>
        <w:rPr>
          <w:rFonts w:ascii="Times New Roman" w:eastAsia="Times New Roman" w:hAnsi="Times New Roman" w:cs="Times New Roman"/>
          <w:color w:val="000000"/>
          <w:sz w:val="24"/>
          <w:szCs w:val="24"/>
        </w:rPr>
        <w:t>anları yetiştiren; kurulu olduğu bölgenin sosyal, kültürel ve ekonomik yapısını kavrayabilmiş, toplumun tüm kesimleri ile iş birliği içerisinde etkin bir şekilde rol alan, yenilikçi, çağdaş ve yüzü geleceğe dönük bir birim olabilmektir. Turizm ve Otelcilik</w:t>
      </w:r>
      <w:r>
        <w:rPr>
          <w:rFonts w:ascii="Times New Roman" w:eastAsia="Times New Roman" w:hAnsi="Times New Roman" w:cs="Times New Roman"/>
          <w:color w:val="000000"/>
          <w:sz w:val="24"/>
          <w:szCs w:val="24"/>
        </w:rPr>
        <w:t xml:space="preserve"> Meslek Yüksekokulu’nun misyonu, turizm sektörüne kaliteli ve profesyonel hizmet üretecek, kendisine ve hizmet ettiği insana mutluluk verecek ve ülkesinin refahına katkıda bulunabilecek üstün nitelikli ara elemanları yetiştirmek için gerekli çağdaş eğitim </w:t>
      </w:r>
      <w:r>
        <w:rPr>
          <w:rFonts w:ascii="Times New Roman" w:eastAsia="Times New Roman" w:hAnsi="Times New Roman" w:cs="Times New Roman"/>
          <w:color w:val="000000"/>
          <w:sz w:val="24"/>
          <w:szCs w:val="24"/>
        </w:rPr>
        <w:t>ortamını sağlamaktır. Ayrıca, toplumun ihtiyaç duyduğu; idealist, araştırmacı, sorgulayıcı, çözümleyici, değişen dünya koşullarında topluma liderlik yapabilecek, özgün bilgi üreten ve bilgiyi paylaşarak toplumun gelişim sürecine katkıda bulunabilecek birey</w:t>
      </w:r>
      <w:r>
        <w:rPr>
          <w:rFonts w:ascii="Times New Roman" w:eastAsia="Times New Roman" w:hAnsi="Times New Roman" w:cs="Times New Roman"/>
          <w:color w:val="000000"/>
          <w:sz w:val="24"/>
          <w:szCs w:val="24"/>
        </w:rPr>
        <w:t>ler yetiştirmeyi hedef edinmiştir.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 Trabzon Üniversitesi’nin katılımcı değerlerini benimseyerek kalite politikası doğrultusunda şeffaf bir şekilde faaliyet göstermekte, 2021–2025 Stratejik Planı hedefleriyle uyumlu ça</w:t>
      </w:r>
      <w:r>
        <w:rPr>
          <w:rFonts w:ascii="Times New Roman" w:eastAsia="Times New Roman" w:hAnsi="Times New Roman" w:cs="Times New Roman"/>
          <w:color w:val="000000"/>
          <w:sz w:val="24"/>
          <w:szCs w:val="24"/>
        </w:rPr>
        <w:t>lışmakta olup 2026 yılı içinde kendi stratejik planını oluşturmak amacıyla Stratejik Plan Komisyonu kurulmuş, çalışma usul ve esasları belirlenmiştir.</w:t>
      </w:r>
    </w:p>
    <w:p w:rsidR="00CF398C" w:rsidRDefault="00AD40A3">
      <w:pPr>
        <w:spacing w:before="280" w:after="280" w:line="240" w:lineRule="auto"/>
      </w:pPr>
      <w:r>
        <w:rPr>
          <w:rFonts w:ascii="Times New Roman" w:eastAsia="Times New Roman" w:hAnsi="Times New Roman" w:cs="Times New Roman"/>
          <w:b/>
          <w:bCs/>
          <w:color w:val="0000FF"/>
          <w:sz w:val="28"/>
          <w:szCs w:val="28"/>
        </w:rPr>
        <w:t>A. LİDERLİK, YÖNETİŞİM ve KALİTE</w:t>
      </w:r>
    </w:p>
    <w:p w:rsidR="00CF398C" w:rsidRDefault="00AD40A3">
      <w:pPr>
        <w:spacing w:before="280" w:after="280" w:line="240" w:lineRule="auto"/>
      </w:pPr>
      <w:r>
        <w:rPr>
          <w:rFonts w:ascii="Times New Roman" w:eastAsia="Times New Roman" w:hAnsi="Times New Roman" w:cs="Times New Roman"/>
          <w:b/>
          <w:bCs/>
          <w:color w:val="000000"/>
          <w:sz w:val="28"/>
          <w:szCs w:val="28"/>
        </w:rPr>
        <w:t>A.1. Liderlik ve Kalite</w:t>
      </w:r>
      <w:r>
        <w:rPr>
          <w:rFonts w:ascii="Times New Roman" w:eastAsia="Times New Roman" w:hAnsi="Times New Roman" w:cs="Times New Roman"/>
          <w:b/>
          <w:bCs/>
          <w:color w:val="000000"/>
          <w:sz w:val="28"/>
          <w:szCs w:val="28"/>
        </w:rPr>
        <w:br/>
        <w:t>A.1.1. Yönetişim modeli ve idari yapı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uy</w:t>
      </w:r>
      <w:r>
        <w:rPr>
          <w:rFonts w:ascii="Times New Roman" w:eastAsia="Times New Roman" w:hAnsi="Times New Roman" w:cs="Times New Roman"/>
          <w:color w:val="000000"/>
          <w:sz w:val="24"/>
          <w:szCs w:val="24"/>
        </w:rPr>
        <w:t>gun bir yönetişim modeli ile organizasyon yapısı bulunmaktadır. Birimin yönetimi, 2547 sayılı Yükseköğretim Kanunu hükümleri doğrultusunda düzenlenmiştir. Bu kapsamda, yüksekokul yönetimi (A.1.1.1.), yüksekokul yönetim kurulu (A.1.1.2.) ve yüksekokul kurul</w:t>
      </w:r>
      <w:r>
        <w:rPr>
          <w:rFonts w:ascii="Times New Roman" w:eastAsia="Times New Roman" w:hAnsi="Times New Roman" w:cs="Times New Roman"/>
          <w:color w:val="000000"/>
          <w:sz w:val="24"/>
          <w:szCs w:val="24"/>
        </w:rPr>
        <w:t xml:space="preserve">u (A.1.1.3.) süreçlerde aktif rol almakta; ayrıca organizasyon şeması (A.1.1.4.) oluşturulmuş ve uygulanmaktadır. Birim faaliyetlerinin yürütülmesinden birim başkanı sorumludur (A.1.1.5.). Birimde iş akış şemaları hazırlanmış (A.1.1.6.), kritik görevlerle </w:t>
      </w:r>
      <w:r>
        <w:rPr>
          <w:rFonts w:ascii="Times New Roman" w:eastAsia="Times New Roman" w:hAnsi="Times New Roman" w:cs="Times New Roman"/>
          <w:color w:val="000000"/>
          <w:sz w:val="24"/>
          <w:szCs w:val="24"/>
        </w:rPr>
        <w:t xml:space="preserve">ilgili bilgiler (A.1.1.7.) ve görev tanımları (A.1.1.8.) yüksekokulun web sitesinde kamuya açık şekilde paylaşılmıştır. 2025 yılında planlandığı üzere kurul ve komisyonların çalışma usul ve esasları belirlenmiştir ve Yönetim Kurulu Kararı alınarak sayfada </w:t>
      </w:r>
      <w:r>
        <w:rPr>
          <w:rFonts w:ascii="Times New Roman" w:eastAsia="Times New Roman" w:hAnsi="Times New Roman" w:cs="Times New Roman"/>
          <w:color w:val="000000"/>
          <w:sz w:val="24"/>
          <w:szCs w:val="24"/>
        </w:rPr>
        <w:t>paylaşılmıştır (A.1.1.9.). 2025 yılında Turizm ve Otelcilik Meslek Yüksekokulu için stratejik plan hazırlanamamıştır. Bunun temel nedeni, Trabzon Üniversitesi’nin 2026–2030 Stratejik Planı hazırlık sürecinin henüz tamamlanmamış olmasıdır. Kurumsal strateji</w:t>
      </w:r>
      <w:r>
        <w:rPr>
          <w:rFonts w:ascii="Times New Roman" w:eastAsia="Times New Roman" w:hAnsi="Times New Roman" w:cs="Times New Roman"/>
          <w:color w:val="000000"/>
          <w:sz w:val="24"/>
          <w:szCs w:val="24"/>
        </w:rPr>
        <w:t>k planlama ilkeleri gereğince, alt birimlerin stratejik planlarının üniversitenin bütüncül hedefleri ve öncelikleriyle uyumlu olması esastır. Bu nedenle, Meslek Yüksekokulu stratejik planı, 2026 yılında hazırlanacaktır. 2026 yılında birimin yönetişim ve or</w:t>
      </w:r>
      <w:r>
        <w:rPr>
          <w:rFonts w:ascii="Times New Roman" w:eastAsia="Times New Roman" w:hAnsi="Times New Roman" w:cs="Times New Roman"/>
          <w:color w:val="000000"/>
          <w:sz w:val="24"/>
          <w:szCs w:val="24"/>
        </w:rPr>
        <w:t>ganizasyonel yapılanmasına ilişkin uygulamaları izlemek ve iyileştirmek amacıyla; - Paydaş önceliklendirme tablolarının hazırlanması - Kalite ve komisyon çalışma takvimlerinin oluşturulması - Yönetim süreçlerinde şeffaflık, hesap verebilirlik ve katılımcıl</w:t>
      </w:r>
      <w:r>
        <w:rPr>
          <w:rFonts w:ascii="Times New Roman" w:eastAsia="Times New Roman" w:hAnsi="Times New Roman" w:cs="Times New Roman"/>
          <w:color w:val="000000"/>
          <w:sz w:val="24"/>
          <w:szCs w:val="24"/>
        </w:rPr>
        <w:t>ık düzeyinin ölçülmesi için anketler uygulanması planlanmaktadır. Böylece olgunluk düzeyinin 4’e çıkarılması hedeflenmektedir.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yönetişim modeli ve organizasyonel yapılanması birim ve alanların genelini kapsayacak şekilde faaliye</w:t>
      </w:r>
      <w:r>
        <w:rPr>
          <w:rFonts w:ascii="Times New Roman" w:eastAsia="Times New Roman" w:hAnsi="Times New Roman" w:cs="Times New Roman"/>
          <w:color w:val="000000"/>
          <w:sz w:val="24"/>
          <w:szCs w:val="24"/>
        </w:rPr>
        <w:t>t göstermektedir.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0" w:history="1">
        <w:r>
          <w:rPr>
            <w:rStyle w:val="DefaultParagraphFontPHPDOCX"/>
            <w:rFonts w:ascii="Times New Roman" w:eastAsia="Times New Roman" w:hAnsi="Times New Roman" w:cs="Times New Roman"/>
            <w:color w:val="0000FF"/>
            <w:sz w:val="24"/>
            <w:szCs w:val="24"/>
            <w:u w:val="single" w:color="000000"/>
          </w:rPr>
          <w:t>(2)A.1.1._1: yüksekokul_yönetimi</w:t>
        </w:r>
      </w:hyperlink>
    </w:p>
    <w:p w:rsidR="00CF398C" w:rsidRDefault="00AD40A3">
      <w:pPr>
        <w:spacing w:before="240" w:after="240" w:line="240" w:lineRule="auto"/>
      </w:pPr>
      <w:hyperlink r:id="rId11" w:history="1">
        <w:r>
          <w:rPr>
            <w:rStyle w:val="DefaultParagraphFontPHPDOCX"/>
            <w:rFonts w:ascii="Times New Roman" w:eastAsia="Times New Roman" w:hAnsi="Times New Roman" w:cs="Times New Roman"/>
            <w:color w:val="0000FF"/>
            <w:sz w:val="24"/>
            <w:szCs w:val="24"/>
            <w:u w:val="single" w:color="000000"/>
          </w:rPr>
          <w:t>(2)A.1.1._2: yüksekokul_yönetim_kurulu</w:t>
        </w:r>
      </w:hyperlink>
    </w:p>
    <w:p w:rsidR="00CF398C" w:rsidRDefault="00AD40A3">
      <w:pPr>
        <w:spacing w:before="240" w:after="240" w:line="240" w:lineRule="auto"/>
      </w:pPr>
      <w:hyperlink r:id="rId12" w:history="1">
        <w:r>
          <w:rPr>
            <w:rStyle w:val="DefaultParagraphFontPHPDOCX"/>
            <w:rFonts w:ascii="Times New Roman" w:eastAsia="Times New Roman" w:hAnsi="Times New Roman" w:cs="Times New Roman"/>
            <w:color w:val="0000FF"/>
            <w:sz w:val="24"/>
            <w:szCs w:val="24"/>
            <w:u w:val="single" w:color="000000"/>
          </w:rPr>
          <w:t>(2)A.1.1._3: yüksekokul_kurulu</w:t>
        </w:r>
      </w:hyperlink>
    </w:p>
    <w:p w:rsidR="00CF398C" w:rsidRDefault="00AD40A3">
      <w:pPr>
        <w:spacing w:before="240" w:after="240" w:line="240" w:lineRule="auto"/>
      </w:pPr>
      <w:hyperlink r:id="rId13" w:history="1">
        <w:r>
          <w:rPr>
            <w:rStyle w:val="DefaultParagraphFontPHPDOCX"/>
            <w:rFonts w:ascii="Times New Roman" w:eastAsia="Times New Roman" w:hAnsi="Times New Roman" w:cs="Times New Roman"/>
            <w:color w:val="0000FF"/>
            <w:sz w:val="24"/>
            <w:szCs w:val="24"/>
            <w:u w:val="single" w:color="000000"/>
          </w:rPr>
          <w:t>(2)A.1.1._4: organizasyon_şeması</w:t>
        </w:r>
      </w:hyperlink>
    </w:p>
    <w:p w:rsidR="00CF398C" w:rsidRDefault="00AD40A3">
      <w:pPr>
        <w:spacing w:before="240" w:after="240" w:line="240" w:lineRule="auto"/>
      </w:pPr>
      <w:hyperlink r:id="rId14" w:history="1">
        <w:r>
          <w:rPr>
            <w:rStyle w:val="DefaultParagraphFontPHPDOCX"/>
            <w:rFonts w:ascii="Times New Roman" w:eastAsia="Times New Roman" w:hAnsi="Times New Roman" w:cs="Times New Roman"/>
            <w:color w:val="0000FF"/>
            <w:sz w:val="24"/>
            <w:szCs w:val="24"/>
            <w:u w:val="single" w:color="000000"/>
          </w:rPr>
          <w:t>(2)A.1.1._5: bölüm_başkanlığı</w:t>
        </w:r>
      </w:hyperlink>
    </w:p>
    <w:p w:rsidR="00CF398C" w:rsidRDefault="00AD40A3">
      <w:pPr>
        <w:spacing w:before="240" w:after="240" w:line="240" w:lineRule="auto"/>
      </w:pPr>
      <w:hyperlink r:id="rId15" w:history="1">
        <w:r>
          <w:rPr>
            <w:rStyle w:val="DefaultParagraphFontPHPDOCX"/>
            <w:rFonts w:ascii="Times New Roman" w:eastAsia="Times New Roman" w:hAnsi="Times New Roman" w:cs="Times New Roman"/>
            <w:color w:val="0000FF"/>
            <w:sz w:val="24"/>
            <w:szCs w:val="24"/>
            <w:u w:val="single" w:color="000000"/>
          </w:rPr>
          <w:t>(3)A.1.1._6: iş_akışları</w:t>
        </w:r>
      </w:hyperlink>
    </w:p>
    <w:p w:rsidR="00CF398C" w:rsidRDefault="00AD40A3">
      <w:pPr>
        <w:spacing w:before="240" w:after="240" w:line="240" w:lineRule="auto"/>
      </w:pPr>
      <w:hyperlink r:id="rId16" w:history="1">
        <w:r>
          <w:rPr>
            <w:rStyle w:val="DefaultParagraphFontPHPDOCX"/>
            <w:rFonts w:ascii="Times New Roman" w:eastAsia="Times New Roman" w:hAnsi="Times New Roman" w:cs="Times New Roman"/>
            <w:color w:val="0000FF"/>
            <w:sz w:val="24"/>
            <w:szCs w:val="24"/>
            <w:u w:val="single" w:color="000000"/>
          </w:rPr>
          <w:t>(3)A.1</w:t>
        </w:r>
        <w:r>
          <w:rPr>
            <w:rStyle w:val="DefaultParagraphFontPHPDOCX"/>
            <w:rFonts w:ascii="Times New Roman" w:eastAsia="Times New Roman" w:hAnsi="Times New Roman" w:cs="Times New Roman"/>
            <w:color w:val="0000FF"/>
            <w:sz w:val="24"/>
            <w:szCs w:val="24"/>
            <w:u w:val="single" w:color="000000"/>
          </w:rPr>
          <w:t>.1._7: hassas_görevler</w:t>
        </w:r>
      </w:hyperlink>
    </w:p>
    <w:p w:rsidR="00CF398C" w:rsidRDefault="00AD40A3">
      <w:pPr>
        <w:spacing w:before="240" w:after="240" w:line="240" w:lineRule="auto"/>
      </w:pPr>
      <w:hyperlink r:id="rId17" w:history="1">
        <w:r>
          <w:rPr>
            <w:rStyle w:val="DefaultParagraphFontPHPDOCX"/>
            <w:rFonts w:ascii="Times New Roman" w:eastAsia="Times New Roman" w:hAnsi="Times New Roman" w:cs="Times New Roman"/>
            <w:color w:val="0000FF"/>
            <w:sz w:val="24"/>
            <w:szCs w:val="24"/>
            <w:u w:val="single" w:color="000000"/>
          </w:rPr>
          <w:t>(3)A.1.1._8: görev_tanımları</w:t>
        </w:r>
      </w:hyperlink>
    </w:p>
    <w:p w:rsidR="00CF398C" w:rsidRDefault="00AD40A3">
      <w:pPr>
        <w:spacing w:before="240" w:after="240" w:line="240" w:lineRule="auto"/>
      </w:pPr>
      <w:hyperlink r:id="rId18" w:history="1">
        <w:r>
          <w:rPr>
            <w:rStyle w:val="DefaultParagraphFontPHPDOCX"/>
            <w:rFonts w:ascii="Times New Roman" w:eastAsia="Times New Roman" w:hAnsi="Times New Roman" w:cs="Times New Roman"/>
            <w:color w:val="0000FF"/>
            <w:sz w:val="24"/>
            <w:szCs w:val="24"/>
            <w:u w:val="single" w:color="000000"/>
          </w:rPr>
          <w:t>(3)A.1.1._9: komisyonların_çalışma_usul_ve_esaslar</w:t>
        </w:r>
        <w:r>
          <w:rPr>
            <w:rStyle w:val="DefaultParagraphFontPHPDOCX"/>
            <w:rFonts w:ascii="Times New Roman" w:eastAsia="Times New Roman" w:hAnsi="Times New Roman" w:cs="Times New Roman"/>
            <w:color w:val="0000FF"/>
            <w:sz w:val="24"/>
            <w:szCs w:val="24"/>
            <w:u w:val="single" w:color="000000"/>
          </w:rPr>
          <w:t>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A.1.2. Liderlik</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katılımcı ve şeffaf bir yönetim anlayışı hâkimdir. Yönetim süreci, tüm paydaşların görüş ve önerilerini dikkate alan bir katılımcı liderlik yaklaşımıyla yürütülmektedir. Birim bünyesindeki kalite ve akreditasyon komisyonları düz</w:t>
      </w:r>
      <w:r>
        <w:rPr>
          <w:rFonts w:ascii="Times New Roman" w:eastAsia="Times New Roman" w:hAnsi="Times New Roman" w:cs="Times New Roman"/>
          <w:color w:val="000000"/>
          <w:sz w:val="24"/>
          <w:szCs w:val="24"/>
        </w:rPr>
        <w:t>enli periyotlarda toplanmakta, yürütülen tüm faaliyetler sistematik biçimde raporlanmakta ve kayıt altına alınmaktadır. Birim işleyişine ilişkin düzenli toplantılar ve duyurular yapılmakta; alınan kararlar şeffaf biçimde paylaşılmaktadır. Bu uygulamalar, k</w:t>
      </w:r>
      <w:r>
        <w:rPr>
          <w:rFonts w:ascii="Times New Roman" w:eastAsia="Times New Roman" w:hAnsi="Times New Roman" w:cs="Times New Roman"/>
          <w:color w:val="000000"/>
          <w:sz w:val="24"/>
          <w:szCs w:val="24"/>
        </w:rPr>
        <w:t>alite kültürünün birimde yaygınlaştırılmasını ve sürdürülebilirliğini desteklemektedir. Birimin kalite politikası belirlenmiş (A.1.2.1.) ve komisyonları oluşturulmuştur (A.1.2.2). Akademik kurul/birim kurulları veya kalite ekiplerinin toplantılarında kalit</w:t>
      </w:r>
      <w:r>
        <w:rPr>
          <w:rFonts w:ascii="Times New Roman" w:eastAsia="Times New Roman" w:hAnsi="Times New Roman" w:cs="Times New Roman"/>
          <w:color w:val="000000"/>
          <w:sz w:val="24"/>
          <w:szCs w:val="24"/>
        </w:rPr>
        <w:t>e kültürünün yaygınlaştırılması ve sürdürülmesine yönelik çalışmalar yapılmaktadır (A.1.2.3.). Üst yönetim birimdeki işleyişe ilişkin düzenli akademik kurul toplantıları yapmakta ve birim akademik personelinin görüşlerini almaktadır. 2025 yılı itibarıyla ü</w:t>
      </w:r>
      <w:r>
        <w:rPr>
          <w:rFonts w:ascii="Times New Roman" w:eastAsia="Times New Roman" w:hAnsi="Times New Roman" w:cs="Times New Roman"/>
          <w:color w:val="000000"/>
          <w:sz w:val="24"/>
          <w:szCs w:val="24"/>
        </w:rPr>
        <w:t>st yöneticilerin öğrenciler, akademik personel ve idari personel ile gerçekleştireceği görüşme ve toplantılara ilişkin “Görüşme ve Toplantı Usul ve Esasları” belirlenmiştir (A.1.2.4.). Bu görüşmelere yönelik bir “Görüşme Takvimi” oluşturulmuş ve yüksekokul</w:t>
      </w:r>
      <w:r>
        <w:rPr>
          <w:rFonts w:ascii="Times New Roman" w:eastAsia="Times New Roman" w:hAnsi="Times New Roman" w:cs="Times New Roman"/>
          <w:color w:val="000000"/>
          <w:sz w:val="24"/>
          <w:szCs w:val="24"/>
        </w:rPr>
        <w:t>un web sayfasında kamuya açık olarak yayımlanmıştır (A.1.2.5.). Bu düzenlemelerle birlikte, birimde katılımcı liderlik kültürü güçlendirilmiş ve şeffaf yönetim anlayışının kurumsallaşması yönünde önemli ilerlemeler kaydedilmiştir. Liderlik uygulamalarının,</w:t>
      </w:r>
      <w:r>
        <w:rPr>
          <w:rFonts w:ascii="Times New Roman" w:eastAsia="Times New Roman" w:hAnsi="Times New Roman" w:cs="Times New Roman"/>
          <w:color w:val="000000"/>
          <w:sz w:val="24"/>
          <w:szCs w:val="24"/>
        </w:rPr>
        <w:t xml:space="preserve"> kalite güvencesi sistemi ve kalite kültürünün gelişimine olan katkılarının izlenmesi ve bu doğrultuda gerekli iyileştirmelerin yapılması planlanmaktadır. Bu kapsamda, üniversite kalite komisyonu tarafından üniversite genelinde uygulanan memnuniyet anketi </w:t>
      </w:r>
      <w:r>
        <w:rPr>
          <w:rFonts w:ascii="Times New Roman" w:eastAsia="Times New Roman" w:hAnsi="Times New Roman" w:cs="Times New Roman"/>
          <w:color w:val="000000"/>
          <w:sz w:val="24"/>
          <w:szCs w:val="24"/>
        </w:rPr>
        <w:t>sonuçlarının analiz edilerek birim kalite komisyonunda değerlendirilmesi öngörülmektedir.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geneline yayılmış, kalite güvencesi sistemi ve kültürünün gelişimini destekleyen etkin liderlik uygulamaları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9" w:history="1">
        <w:r>
          <w:rPr>
            <w:rStyle w:val="DefaultParagraphFontPHPDOCX"/>
            <w:rFonts w:ascii="Times New Roman" w:eastAsia="Times New Roman" w:hAnsi="Times New Roman" w:cs="Times New Roman"/>
            <w:color w:val="0000FF"/>
            <w:sz w:val="24"/>
            <w:szCs w:val="24"/>
            <w:u w:val="single" w:color="000000"/>
          </w:rPr>
          <w:t>(2)A.1.2._1: kalite_politikamız</w:t>
        </w:r>
      </w:hyperlink>
    </w:p>
    <w:p w:rsidR="00CF398C" w:rsidRDefault="00AD40A3">
      <w:pPr>
        <w:spacing w:before="240" w:after="240" w:line="240" w:lineRule="auto"/>
      </w:pPr>
      <w:hyperlink r:id="rId20" w:history="1">
        <w:r>
          <w:rPr>
            <w:rStyle w:val="DefaultParagraphFontPHPDOCX"/>
            <w:rFonts w:ascii="Times New Roman" w:eastAsia="Times New Roman" w:hAnsi="Times New Roman" w:cs="Times New Roman"/>
            <w:color w:val="0000FF"/>
            <w:sz w:val="24"/>
            <w:szCs w:val="24"/>
            <w:u w:val="single" w:color="000000"/>
          </w:rPr>
          <w:t>(2)A.1.2._2: komisyon_ve_alt_komisyonlar</w:t>
        </w:r>
      </w:hyperlink>
    </w:p>
    <w:p w:rsidR="00CF398C" w:rsidRDefault="00AD40A3">
      <w:pPr>
        <w:spacing w:before="240" w:after="240" w:line="240" w:lineRule="auto"/>
      </w:pPr>
      <w:hyperlink r:id="rId21" w:history="1">
        <w:r>
          <w:rPr>
            <w:rStyle w:val="DefaultParagraphFontPHPDOCX"/>
            <w:rFonts w:ascii="Times New Roman" w:eastAsia="Times New Roman" w:hAnsi="Times New Roman" w:cs="Times New Roman"/>
            <w:color w:val="0000FF"/>
            <w:sz w:val="24"/>
            <w:szCs w:val="24"/>
            <w:u w:val="single" w:color="000000"/>
          </w:rPr>
          <w:t>(3)A.1.2._3: birim_kalite_toplantı_tutanakları</w:t>
        </w:r>
      </w:hyperlink>
    </w:p>
    <w:p w:rsidR="00CF398C" w:rsidRDefault="00AD40A3">
      <w:pPr>
        <w:spacing w:before="240" w:after="240" w:line="240" w:lineRule="auto"/>
      </w:pPr>
      <w:hyperlink r:id="rId22" w:history="1">
        <w:r>
          <w:rPr>
            <w:rStyle w:val="DefaultParagraphFontPHPDOCX"/>
            <w:rFonts w:ascii="Times New Roman" w:eastAsia="Times New Roman" w:hAnsi="Times New Roman" w:cs="Times New Roman"/>
            <w:color w:val="0000FF"/>
            <w:sz w:val="24"/>
            <w:szCs w:val="24"/>
            <w:u w:val="single" w:color="000000"/>
          </w:rPr>
          <w:t>(3)A.1.2._4: görüşme_ve_toplantı_usul_ve_esaslar</w:t>
        </w:r>
        <w:r>
          <w:rPr>
            <w:rStyle w:val="DefaultParagraphFontPHPDOCX"/>
            <w:rFonts w:ascii="Times New Roman" w:eastAsia="Times New Roman" w:hAnsi="Times New Roman" w:cs="Times New Roman"/>
            <w:color w:val="0000FF"/>
            <w:sz w:val="24"/>
            <w:szCs w:val="24"/>
            <w:u w:val="single" w:color="000000"/>
          </w:rPr>
          <w:t>ı</w:t>
        </w:r>
      </w:hyperlink>
    </w:p>
    <w:p w:rsidR="00CF398C" w:rsidRDefault="00AD40A3">
      <w:pPr>
        <w:spacing w:before="240" w:after="240" w:line="240" w:lineRule="auto"/>
      </w:pPr>
      <w:hyperlink r:id="rId23" w:history="1">
        <w:r>
          <w:rPr>
            <w:rStyle w:val="DefaultParagraphFontPHPDOCX"/>
            <w:rFonts w:ascii="Times New Roman" w:eastAsia="Times New Roman" w:hAnsi="Times New Roman" w:cs="Times New Roman"/>
            <w:color w:val="0000FF"/>
            <w:sz w:val="24"/>
            <w:szCs w:val="24"/>
            <w:u w:val="single" w:color="000000"/>
          </w:rPr>
          <w:t>(3)A.1.2._5: görüşme_toplantı_tarih_ve_saatleri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A.1.3. Kurumsal dönüşüm kapasitesi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kalite politikasını belirlemiştir (A.1.3.1.). Birimin kurumsal gelişim ve d</w:t>
      </w:r>
      <w:r>
        <w:rPr>
          <w:rFonts w:ascii="Times New Roman" w:eastAsia="Times New Roman" w:hAnsi="Times New Roman" w:cs="Times New Roman"/>
          <w:color w:val="000000"/>
          <w:sz w:val="24"/>
          <w:szCs w:val="24"/>
        </w:rPr>
        <w:t xml:space="preserve">önüşümüne katkı sağlamak ve sürekli iyileştirme çalışmaları kapsamında YÖKAK Alt Ölçütlerinden B.1.1. Programların Tasarımı ve Onayı , B.1.2. Programın ders dağılım dengesi, B.1.3. Ders kazanımlarının program çıktılarıyla uyumu ve B.1.4. Öğrenci İş Yüküne </w:t>
      </w:r>
      <w:r>
        <w:rPr>
          <w:rFonts w:ascii="Times New Roman" w:eastAsia="Times New Roman" w:hAnsi="Times New Roman" w:cs="Times New Roman"/>
          <w:color w:val="000000"/>
          <w:sz w:val="24"/>
          <w:szCs w:val="24"/>
        </w:rPr>
        <w:t>Dayalı Ders Tasarımı için PUKÖ çevrimleri başlatılmıştır (A.1.3.2.). Bu çerçevede; - Danışma Kurulunun program öğrenim çıktıları, ders planları hakkındaki görüşlerinin alınmıştır (A.1.3.3.). - Öğrencilerin program amaçları, program öğrenim çıktıları ve der</w:t>
      </w:r>
      <w:r>
        <w:rPr>
          <w:rFonts w:ascii="Times New Roman" w:eastAsia="Times New Roman" w:hAnsi="Times New Roman" w:cs="Times New Roman"/>
          <w:color w:val="000000"/>
          <w:sz w:val="24"/>
          <w:szCs w:val="24"/>
        </w:rPr>
        <w:t>s planları hakkındaki görüş ve önerileri alınmıştır. Program öğrenim amaçları ve program öğrenim çıktıları üzerine mezuniyet aşamasına gelmiş 2. Sınıf öğrencileri ile 06.05.2025 tarihinde Saat 10.00’da FIDZ 16’da bir toplantı yapılmış ve program öğrenciler</w:t>
      </w:r>
      <w:r>
        <w:rPr>
          <w:rFonts w:ascii="Times New Roman" w:eastAsia="Times New Roman" w:hAnsi="Times New Roman" w:cs="Times New Roman"/>
          <w:color w:val="000000"/>
          <w:sz w:val="24"/>
          <w:szCs w:val="24"/>
        </w:rPr>
        <w:t>inin görüşleri alınmış ve değerlendirilmiştir (A.1.3.4.) - Program akreditasyon çalışmaları kapsamında;Turizm ve Seyahat Hizmetleri Programı’nın ve Turizm ve Otel İşletmeciliği Programı’nın program öğrenim amaçları ve çıktılarının güncellenmesi kararı alın</w:t>
      </w:r>
      <w:r>
        <w:rPr>
          <w:rFonts w:ascii="Times New Roman" w:eastAsia="Times New Roman" w:hAnsi="Times New Roman" w:cs="Times New Roman"/>
          <w:color w:val="000000"/>
          <w:sz w:val="24"/>
          <w:szCs w:val="24"/>
        </w:rPr>
        <w:t>mış ve Bologna Komisyonu tarafından çalışmalar yapılmıştır (A.1.3.5.). - Eğitim Öğretim Komisyonu tarafından ders planlarının güncellenmesi çalışmaları yürütülmüş ve ders planları TURAK ortak çıktıları ve progran çıktılarını karşılayacak şekilde yeniden dü</w:t>
      </w:r>
      <w:r>
        <w:rPr>
          <w:rFonts w:ascii="Times New Roman" w:eastAsia="Times New Roman" w:hAnsi="Times New Roman" w:cs="Times New Roman"/>
          <w:color w:val="000000"/>
          <w:sz w:val="24"/>
          <w:szCs w:val="24"/>
        </w:rPr>
        <w:t>zenlenmiştir (A.1.3.6.) - Öğretim elemanlarının program öğrenim çıktıları hakkındaki görüşleri alınmıştır (A.1.3.7.). Amaç, misyon ve hedefler doğrultusunda gerçekleştirilen değişim yönetimi uygulamaları izlenmesi ve önlemler alınması planlanmaktadır. Ayrı</w:t>
      </w:r>
      <w:r>
        <w:rPr>
          <w:rFonts w:ascii="Times New Roman" w:eastAsia="Times New Roman" w:hAnsi="Times New Roman" w:cs="Times New Roman"/>
          <w:color w:val="000000"/>
          <w:sz w:val="24"/>
          <w:szCs w:val="24"/>
        </w:rPr>
        <w:t>ca; bu madde ile ilgili olarak bilgi paketlerinde zaman zaman eksiklikler ve hatalarla karşılaşılması nedeniyle web sitesine interaktif ders planları hazırlanarak yerleştirilmesi planlanmıştır.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Kurumda değişim yönetimi yaklaşımı kurumun</w:t>
      </w:r>
      <w:r>
        <w:rPr>
          <w:rFonts w:ascii="Times New Roman" w:eastAsia="Times New Roman" w:hAnsi="Times New Roman" w:cs="Times New Roman"/>
          <w:color w:val="000000"/>
          <w:sz w:val="24"/>
          <w:szCs w:val="24"/>
        </w:rPr>
        <w:t xml:space="preserve"> geneline yayılmış ve bütüncül olarak yürütülmektedir.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24" w:history="1">
        <w:r>
          <w:rPr>
            <w:rStyle w:val="DefaultParagraphFontPHPDOCX"/>
            <w:rFonts w:ascii="Times New Roman" w:eastAsia="Times New Roman" w:hAnsi="Times New Roman" w:cs="Times New Roman"/>
            <w:color w:val="0000FF"/>
            <w:sz w:val="24"/>
            <w:szCs w:val="24"/>
            <w:u w:val="single" w:color="000000"/>
          </w:rPr>
          <w:t>(2)A.1.3._1: kalite_politikası</w:t>
        </w:r>
      </w:hyperlink>
    </w:p>
    <w:p w:rsidR="00CF398C" w:rsidRDefault="00AD40A3">
      <w:pPr>
        <w:spacing w:before="240" w:after="240" w:line="240" w:lineRule="auto"/>
      </w:pPr>
      <w:hyperlink r:id="rId25" w:history="1">
        <w:r>
          <w:rPr>
            <w:rStyle w:val="DefaultParagraphFontPHPDOCX"/>
            <w:rFonts w:ascii="Times New Roman" w:eastAsia="Times New Roman" w:hAnsi="Times New Roman" w:cs="Times New Roman"/>
            <w:color w:val="0000FF"/>
            <w:sz w:val="24"/>
            <w:szCs w:val="24"/>
            <w:u w:val="single" w:color="000000"/>
          </w:rPr>
          <w:t>(3)A</w:t>
        </w:r>
        <w:r>
          <w:rPr>
            <w:rStyle w:val="DefaultParagraphFontPHPDOCX"/>
            <w:rFonts w:ascii="Times New Roman" w:eastAsia="Times New Roman" w:hAnsi="Times New Roman" w:cs="Times New Roman"/>
            <w:color w:val="0000FF"/>
            <w:sz w:val="24"/>
            <w:szCs w:val="24"/>
            <w:u w:val="single" w:color="000000"/>
          </w:rPr>
          <w:t>.1.3._2: pukö_çevrimlerinin_başlatılması</w:t>
        </w:r>
      </w:hyperlink>
    </w:p>
    <w:p w:rsidR="00CF398C" w:rsidRDefault="00AD40A3">
      <w:pPr>
        <w:spacing w:before="240" w:after="240" w:line="240" w:lineRule="auto"/>
      </w:pPr>
      <w:hyperlink r:id="rId26" w:history="1">
        <w:r>
          <w:rPr>
            <w:rStyle w:val="DefaultParagraphFontPHPDOCX"/>
            <w:rFonts w:ascii="Times New Roman" w:eastAsia="Times New Roman" w:hAnsi="Times New Roman" w:cs="Times New Roman"/>
            <w:color w:val="0000FF"/>
            <w:sz w:val="24"/>
            <w:szCs w:val="24"/>
            <w:u w:val="single" w:color="000000"/>
          </w:rPr>
          <w:t>(3)A.1.3._3: (3)A.1.3._3.24.06.2025_tarih_ve_02_sayılı_birim_danışma_kurulu_toplantı_tutanağı</w:t>
        </w:r>
      </w:hyperlink>
    </w:p>
    <w:p w:rsidR="00CF398C" w:rsidRDefault="00AD40A3">
      <w:pPr>
        <w:spacing w:before="240" w:after="240" w:line="240" w:lineRule="auto"/>
      </w:pPr>
      <w:hyperlink r:id="rId27" w:history="1">
        <w:r>
          <w:rPr>
            <w:rStyle w:val="DefaultParagraphFontPHPDOCX"/>
            <w:rFonts w:ascii="Times New Roman" w:eastAsia="Times New Roman" w:hAnsi="Times New Roman" w:cs="Times New Roman"/>
            <w:color w:val="0000FF"/>
            <w:sz w:val="24"/>
            <w:szCs w:val="24"/>
            <w:u w:val="single" w:color="000000"/>
          </w:rPr>
          <w:t>(3)A.1.3._4: 09.05.2025_tarih_ve_1_sayılı_bologna_komisyonu_toplantı_tutanağı</w:t>
        </w:r>
      </w:hyperlink>
    </w:p>
    <w:p w:rsidR="00CF398C" w:rsidRDefault="00AD40A3">
      <w:pPr>
        <w:spacing w:before="240" w:after="240" w:line="240" w:lineRule="auto"/>
      </w:pPr>
      <w:hyperlink r:id="rId28" w:history="1">
        <w:r>
          <w:rPr>
            <w:rStyle w:val="DefaultParagraphFontPHPDOCX"/>
            <w:rFonts w:ascii="Times New Roman" w:eastAsia="Times New Roman" w:hAnsi="Times New Roman" w:cs="Times New Roman"/>
            <w:color w:val="0000FF"/>
            <w:sz w:val="24"/>
            <w:szCs w:val="24"/>
            <w:u w:val="single" w:color="000000"/>
          </w:rPr>
          <w:t>(3)A.1.3._5: 12.06.2025_ve_1_sayılı_eğitim_ö</w:t>
        </w:r>
        <w:r>
          <w:rPr>
            <w:rStyle w:val="DefaultParagraphFontPHPDOCX"/>
            <w:rFonts w:ascii="Times New Roman" w:eastAsia="Times New Roman" w:hAnsi="Times New Roman" w:cs="Times New Roman"/>
            <w:color w:val="0000FF"/>
            <w:sz w:val="24"/>
            <w:szCs w:val="24"/>
            <w:u w:val="single" w:color="000000"/>
          </w:rPr>
          <w:t>ğretim_kalite_alt_komisyonu_toplantı_tutanağı</w:t>
        </w:r>
      </w:hyperlink>
    </w:p>
    <w:p w:rsidR="00CF398C" w:rsidRDefault="00AD40A3">
      <w:pPr>
        <w:spacing w:before="240" w:after="240" w:line="240" w:lineRule="auto"/>
      </w:pPr>
      <w:hyperlink r:id="rId29" w:history="1">
        <w:r>
          <w:rPr>
            <w:rStyle w:val="DefaultParagraphFontPHPDOCX"/>
            <w:rFonts w:ascii="Times New Roman" w:eastAsia="Times New Roman" w:hAnsi="Times New Roman" w:cs="Times New Roman"/>
            <w:color w:val="0000FF"/>
            <w:sz w:val="24"/>
            <w:szCs w:val="24"/>
            <w:u w:val="single" w:color="000000"/>
          </w:rPr>
          <w:t>(3)A.1.3._6: 12.06.2025 tarih ve 21 sayılı toplantı tutanağı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A.1.4. İç kalite güvencesi mekanizmaları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İç kalite güvencesi s</w:t>
      </w:r>
      <w:r>
        <w:rPr>
          <w:rFonts w:ascii="Times New Roman" w:eastAsia="Times New Roman" w:hAnsi="Times New Roman" w:cs="Times New Roman"/>
          <w:color w:val="000000"/>
          <w:sz w:val="24"/>
          <w:szCs w:val="24"/>
        </w:rPr>
        <w:t>istemi kurumun geneline yayılmış, şeffaf ve bütüncül olarak yürütülmesi amacıyla programlara ilişkin akreditasyon sürecine destek vermektedir. Birime ait bir kalite güvence rehberi bulunmamaktadır. Buna karşın birimde öğrenciler, akademik personel, idari p</w:t>
      </w:r>
      <w:r>
        <w:rPr>
          <w:rFonts w:ascii="Times New Roman" w:eastAsia="Times New Roman" w:hAnsi="Times New Roman" w:cs="Times New Roman"/>
          <w:color w:val="000000"/>
          <w:sz w:val="24"/>
          <w:szCs w:val="24"/>
        </w:rPr>
        <w:t>ersonel ve idari işler ile alakalı bütün iş akışları tanımlanmış (A.1.4.1.), birimde yer alan bütün pozisyonların görev tanımları yapılmış (A.1.4.2.) ve hassas görevler (A.1.4.3.) ile bu görevleri yerine getirecek personeller belirlenmiştir. Görev tanımlar</w:t>
      </w:r>
      <w:r>
        <w:rPr>
          <w:rFonts w:ascii="Times New Roman" w:eastAsia="Times New Roman" w:hAnsi="Times New Roman" w:cs="Times New Roman"/>
          <w:color w:val="000000"/>
          <w:sz w:val="24"/>
          <w:szCs w:val="24"/>
        </w:rPr>
        <w:t xml:space="preserve">ı, kurum personeline bildirilmiş ve hem üst yönetici hem de ilgili personel tarafından imzalanarak, birer nüshası personel dosyalarına konulmuştur. Kurumda iyileştirme yapılması planlanan eylemlere ilişkin paydaş görüşleri alınmaktadır (A.1.4.4.). Kontrol </w:t>
      </w:r>
      <w:r>
        <w:rPr>
          <w:rFonts w:ascii="Times New Roman" w:eastAsia="Times New Roman" w:hAnsi="Times New Roman" w:cs="Times New Roman"/>
          <w:color w:val="000000"/>
          <w:sz w:val="24"/>
          <w:szCs w:val="24"/>
        </w:rPr>
        <w:t>ortamı standartlarına ilişkin dökümantasyon yapılmıştır (A.1.4.5.). Birime ait etkinlik takvimi hazırlanmış ve yayınlanmıştır (A.1.4.6.). Kalite komisyonunun gerçekleştirilen etkinliklerin sonuçlarını değerlendirmesi planlanmaktadır. Kurumun Kalite Komisyo</w:t>
      </w:r>
      <w:r>
        <w:rPr>
          <w:rFonts w:ascii="Times New Roman" w:eastAsia="Times New Roman" w:hAnsi="Times New Roman" w:cs="Times New Roman"/>
          <w:color w:val="000000"/>
          <w:sz w:val="24"/>
          <w:szCs w:val="24"/>
        </w:rPr>
        <w:t>nunun süreç ve uygulamaları kalite yönergesi çerçevesinde gerçekleşmektedir ve kurum çalışanlarınca bilinir. Komisyon iç kalite güvencesi sisteminin oluşturulması ve geliştirilmesinde etkin rol alır, program akreditasyonu süreçlerine destek verir. YÖKAK Al</w:t>
      </w:r>
      <w:r>
        <w:rPr>
          <w:rFonts w:ascii="Times New Roman" w:eastAsia="Times New Roman" w:hAnsi="Times New Roman" w:cs="Times New Roman"/>
          <w:color w:val="000000"/>
          <w:sz w:val="24"/>
          <w:szCs w:val="24"/>
        </w:rPr>
        <w:t>t Ölçütleri için oluşturulan PUKÖ Döngüsü Eylem Planları fiziki mekan yetersizliğine bağlı olarak tamamlanamamıştır.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İç kalite güvencesi sistemi kurumun geneline yayılmış, şeffaf ve bütüncül olarak yürütülmektedir.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30" w:history="1">
        <w:r>
          <w:rPr>
            <w:rStyle w:val="DefaultParagraphFontPHPDOCX"/>
            <w:rFonts w:ascii="Times New Roman" w:eastAsia="Times New Roman" w:hAnsi="Times New Roman" w:cs="Times New Roman"/>
            <w:color w:val="0000FF"/>
            <w:sz w:val="24"/>
            <w:szCs w:val="24"/>
            <w:u w:val="single" w:color="000000"/>
          </w:rPr>
          <w:t>(2)A.1.4._1: iş_akışları</w:t>
        </w:r>
      </w:hyperlink>
    </w:p>
    <w:p w:rsidR="00CF398C" w:rsidRDefault="00AD40A3">
      <w:pPr>
        <w:spacing w:before="240" w:after="240" w:line="240" w:lineRule="auto"/>
      </w:pPr>
      <w:hyperlink r:id="rId31" w:history="1">
        <w:r>
          <w:rPr>
            <w:rStyle w:val="DefaultParagraphFontPHPDOCX"/>
            <w:rFonts w:ascii="Times New Roman" w:eastAsia="Times New Roman" w:hAnsi="Times New Roman" w:cs="Times New Roman"/>
            <w:color w:val="0000FF"/>
            <w:sz w:val="24"/>
            <w:szCs w:val="24"/>
            <w:u w:val="single" w:color="000000"/>
          </w:rPr>
          <w:t>(2)A.1.4._2: görev_tanımları</w:t>
        </w:r>
      </w:hyperlink>
    </w:p>
    <w:p w:rsidR="00CF398C" w:rsidRDefault="00AD40A3">
      <w:pPr>
        <w:spacing w:before="240" w:after="240" w:line="240" w:lineRule="auto"/>
      </w:pPr>
      <w:hyperlink r:id="rId32" w:history="1">
        <w:r>
          <w:rPr>
            <w:rStyle w:val="DefaultParagraphFontPHPDOCX"/>
            <w:rFonts w:ascii="Times New Roman" w:eastAsia="Times New Roman" w:hAnsi="Times New Roman" w:cs="Times New Roman"/>
            <w:color w:val="0000FF"/>
            <w:sz w:val="24"/>
            <w:szCs w:val="24"/>
            <w:u w:val="single" w:color="000000"/>
          </w:rPr>
          <w:t>(</w:t>
        </w:r>
        <w:r>
          <w:rPr>
            <w:rStyle w:val="DefaultParagraphFontPHPDOCX"/>
            <w:rFonts w:ascii="Times New Roman" w:eastAsia="Times New Roman" w:hAnsi="Times New Roman" w:cs="Times New Roman"/>
            <w:color w:val="0000FF"/>
            <w:sz w:val="24"/>
            <w:szCs w:val="24"/>
            <w:u w:val="single" w:color="000000"/>
          </w:rPr>
          <w:t>2)A.1.4._3: hassas_görevler</w:t>
        </w:r>
      </w:hyperlink>
    </w:p>
    <w:p w:rsidR="00CF398C" w:rsidRDefault="00AD40A3">
      <w:pPr>
        <w:spacing w:before="240" w:after="240" w:line="240" w:lineRule="auto"/>
      </w:pPr>
      <w:hyperlink r:id="rId33" w:history="1">
        <w:r>
          <w:rPr>
            <w:rStyle w:val="DefaultParagraphFontPHPDOCX"/>
            <w:rFonts w:ascii="Times New Roman" w:eastAsia="Times New Roman" w:hAnsi="Times New Roman" w:cs="Times New Roman"/>
            <w:color w:val="0000FF"/>
            <w:sz w:val="24"/>
            <w:szCs w:val="24"/>
            <w:u w:val="single" w:color="000000"/>
          </w:rPr>
          <w:t>(3)A.1.4._4: paydaş_katılımı</w:t>
        </w:r>
      </w:hyperlink>
    </w:p>
    <w:p w:rsidR="00CF398C" w:rsidRDefault="00AD40A3">
      <w:pPr>
        <w:spacing w:before="240" w:after="240" w:line="240" w:lineRule="auto"/>
      </w:pPr>
      <w:hyperlink r:id="rId34" w:history="1">
        <w:r>
          <w:rPr>
            <w:rStyle w:val="DefaultParagraphFontPHPDOCX"/>
            <w:rFonts w:ascii="Times New Roman" w:eastAsia="Times New Roman" w:hAnsi="Times New Roman" w:cs="Times New Roman"/>
            <w:color w:val="0000FF"/>
            <w:sz w:val="24"/>
            <w:szCs w:val="24"/>
            <w:u w:val="single" w:color="000000"/>
          </w:rPr>
          <w:t>(3)A.1.4._5: kontrol_ortamı_standartları</w:t>
        </w:r>
      </w:hyperlink>
    </w:p>
    <w:p w:rsidR="00CF398C" w:rsidRDefault="00AD40A3">
      <w:pPr>
        <w:spacing w:before="240" w:after="240" w:line="240" w:lineRule="auto"/>
      </w:pPr>
      <w:hyperlink r:id="rId35" w:history="1">
        <w:r>
          <w:rPr>
            <w:rStyle w:val="DefaultParagraphFontPHPDOCX"/>
            <w:rFonts w:ascii="Times New Roman" w:eastAsia="Times New Roman" w:hAnsi="Times New Roman" w:cs="Times New Roman"/>
            <w:color w:val="0000FF"/>
            <w:sz w:val="24"/>
            <w:szCs w:val="24"/>
            <w:u w:val="single" w:color="000000"/>
          </w:rPr>
          <w:t>(3)A.1.4._6: etkinlik_takvimi</w:t>
        </w:r>
      </w:hyperlink>
    </w:p>
    <w:p w:rsidR="00CF398C" w:rsidRDefault="00AD40A3">
      <w:pPr>
        <w:spacing w:before="240" w:after="240" w:line="240" w:lineRule="auto"/>
      </w:pPr>
      <w:r>
        <w:rPr>
          <w:rFonts w:ascii="Times New Roman" w:eastAsia="Times New Roman" w:hAnsi="Times New Roman" w:cs="Times New Roman"/>
          <w:color w:val="000000"/>
          <w:sz w:val="24"/>
          <w:szCs w:val="24"/>
        </w:rPr>
        <w:lastRenderedPageBreak/>
        <w:t> </w:t>
      </w:r>
    </w:p>
    <w:p w:rsidR="00CF398C" w:rsidRDefault="00AD40A3">
      <w:pPr>
        <w:spacing w:before="280" w:after="280" w:line="240" w:lineRule="auto"/>
      </w:pPr>
      <w:r>
        <w:rPr>
          <w:rFonts w:ascii="Times New Roman" w:eastAsia="Times New Roman" w:hAnsi="Times New Roman" w:cs="Times New Roman"/>
          <w:b/>
          <w:bCs/>
          <w:color w:val="000000"/>
          <w:sz w:val="28"/>
          <w:szCs w:val="28"/>
        </w:rPr>
        <w:t>A.1.5. Kamuoyunu bilgilendirme ve hesap verebilirlik</w:t>
      </w:r>
    </w:p>
    <w:p w:rsidR="00CF398C" w:rsidRDefault="00AD40A3">
      <w:pPr>
        <w:spacing w:before="240" w:after="240" w:line="240" w:lineRule="auto"/>
        <w:jc w:val="both"/>
      </w:pPr>
      <w:r>
        <w:rPr>
          <w:rFonts w:ascii="Times New Roman" w:eastAsia="Times New Roman" w:hAnsi="Times New Roman" w:cs="Times New Roman"/>
          <w:color w:val="000000"/>
          <w:sz w:val="24"/>
          <w:szCs w:val="24"/>
        </w:rPr>
        <w:t>Kurum web sayfası doğru, güncel, ilgili ve kolayca erişilebi</w:t>
      </w:r>
      <w:r>
        <w:rPr>
          <w:rFonts w:ascii="Times New Roman" w:eastAsia="Times New Roman" w:hAnsi="Times New Roman" w:cs="Times New Roman"/>
          <w:color w:val="000000"/>
          <w:sz w:val="24"/>
          <w:szCs w:val="24"/>
        </w:rPr>
        <w:t>lir bilgiyi vermektedir; bunun sağlanması için iş akış süreçleri belirlenmiş olup (A.1.5.1.) (https://turizm.trabzon.edu.tr/S/4502/is-akislari), WEB tasarım komisyonu kurulmuş kurumsal iletişim birim sorumlusu (A.1.5.2.) atanmıştır. Birimin internet sayfas</w:t>
      </w:r>
      <w:r>
        <w:rPr>
          <w:rFonts w:ascii="Times New Roman" w:eastAsia="Times New Roman" w:hAnsi="Times New Roman" w:cs="Times New Roman"/>
          <w:color w:val="000000"/>
          <w:sz w:val="24"/>
          <w:szCs w:val="24"/>
        </w:rPr>
        <w:t>ı güncel ve erişilebilir durumdadır (A.1.5.3.) ve bu olgunluk düzeyini (2)’den (3)’e taşımaktadır. Birim danışma kurulu ile yapılan toplantıda kamuoyu bilgilendirme ve hesap verebilirlik üzerine yapılan çalışmalar bir gündem maddesi olarak belirlenip danış</w:t>
      </w:r>
      <w:r>
        <w:rPr>
          <w:rFonts w:ascii="Times New Roman" w:eastAsia="Times New Roman" w:hAnsi="Times New Roman" w:cs="Times New Roman"/>
          <w:color w:val="000000"/>
          <w:sz w:val="24"/>
          <w:szCs w:val="24"/>
        </w:rPr>
        <w:t>ma kurulu üyelerinin görüşlerine sunulmuştur. Kurul üyeleri yapılan çalışmaları değerlendirmiş ve Trabzon turizmine ilişkin akademisyen görüşlerinin medyada daha görünür olması yönünde öneride bulunmuştur (A.1.5.4.). 2025 yılında Birim web komisyonu çalışm</w:t>
      </w:r>
      <w:r>
        <w:rPr>
          <w:rFonts w:ascii="Times New Roman" w:eastAsia="Times New Roman" w:hAnsi="Times New Roman" w:cs="Times New Roman"/>
          <w:color w:val="000000"/>
          <w:sz w:val="24"/>
          <w:szCs w:val="24"/>
        </w:rPr>
        <w:t>a usul ve esasları düzenlenmiştir (A.1.5.5.). Birim Danışma Kurulu’nun önerisi doğrultusunda birimin basında daha görünür faaliyetler yürütmesi sağlanmaya çalışılmıştır. Bu çerçevede; - Trabzonda Turizm Haftası kapsamında Dr. Öğr. Üyesi Gülay ÇAKMAK tarafı</w:t>
      </w:r>
      <w:r>
        <w:rPr>
          <w:rFonts w:ascii="Times New Roman" w:eastAsia="Times New Roman" w:hAnsi="Times New Roman" w:cs="Times New Roman"/>
          <w:color w:val="000000"/>
          <w:sz w:val="24"/>
          <w:szCs w:val="24"/>
        </w:rPr>
        <w:t>ndan mezun öğrencilerimizden sektörün önemli departmanlarında istihdam edenlerin katılım sağladığı “Turizmde Kariyerini İnşa Et” etkinliği düzenlenmiş ve basında büyük yankı uyandırmıştır (A.1.5.6). Etkinlik kapsamında mezun öğrencilerimiz Tolga Demirci (P</w:t>
      </w:r>
      <w:r>
        <w:rPr>
          <w:rFonts w:ascii="Times New Roman" w:eastAsia="Times New Roman" w:hAnsi="Times New Roman" w:cs="Times New Roman"/>
          <w:color w:val="000000"/>
          <w:sz w:val="24"/>
          <w:szCs w:val="24"/>
        </w:rPr>
        <w:t>ark Dedeman Trabzon Hotel – Reception Supervison, Merve Karagül ( TBB Sosyal Tesisler Mutfak Şefi), Selim Eyüboğlu (Novotel Trabzon – Yiyecek İçecek Müdürü), Ayşegül Lokman (Novotel Trabzon – Kat Hizmetleri Müdürü) ve Hüseyin Uzun (Nayilo Tours – Operasyon</w:t>
      </w:r>
      <w:r>
        <w:rPr>
          <w:rFonts w:ascii="Times New Roman" w:eastAsia="Times New Roman" w:hAnsi="Times New Roman" w:cs="Times New Roman"/>
          <w:color w:val="000000"/>
          <w:sz w:val="24"/>
          <w:szCs w:val="24"/>
        </w:rPr>
        <w:t xml:space="preserve"> Müdürü), öğrencilerle kariyer yolculuklarına dair deneyimlerini paylaştı. Gerçekleştirilen oturumlarda mezunlar, iş yaşamındaki fırsatlar, zorluklar ve sektörel beklentiler hakkında detaylı bilgiler sundular. - TRT Trabzon'da Doç. Dr. Dilek ÇİL ve TRT Tra</w:t>
      </w:r>
      <w:r>
        <w:rPr>
          <w:rFonts w:ascii="Times New Roman" w:eastAsia="Times New Roman" w:hAnsi="Times New Roman" w:cs="Times New Roman"/>
          <w:color w:val="000000"/>
          <w:sz w:val="24"/>
          <w:szCs w:val="24"/>
        </w:rPr>
        <w:t>bzon Radyo’nun sevilen programı “Hayatın İçinden” programında turizmin ekonomik, sosyal ve kültürel etkileri ele alındı (A.1.5.7.).</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 tanımlı süreçleri doğrultusunda kamuoyunu bilgilendirme ve hesap verebilirlik mekanizmalarını işle</w:t>
      </w:r>
      <w:r>
        <w:rPr>
          <w:rFonts w:ascii="Times New Roman" w:eastAsia="Times New Roman" w:hAnsi="Times New Roman" w:cs="Times New Roman"/>
          <w:color w:val="000000"/>
          <w:sz w:val="24"/>
          <w:szCs w:val="24"/>
        </w:rPr>
        <w:t>tmektedir.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36" w:history="1">
        <w:r>
          <w:rPr>
            <w:rStyle w:val="DefaultParagraphFontPHPDOCX"/>
            <w:rFonts w:ascii="Times New Roman" w:eastAsia="Times New Roman" w:hAnsi="Times New Roman" w:cs="Times New Roman"/>
            <w:color w:val="0000FF"/>
            <w:sz w:val="24"/>
            <w:szCs w:val="24"/>
            <w:u w:val="single" w:color="000000"/>
          </w:rPr>
          <w:t>(2)A.1.5._1: iş_akış_süreçleri</w:t>
        </w:r>
      </w:hyperlink>
    </w:p>
    <w:p w:rsidR="00CF398C" w:rsidRDefault="00AD40A3">
      <w:pPr>
        <w:spacing w:before="240" w:after="240" w:line="240" w:lineRule="auto"/>
      </w:pPr>
      <w:hyperlink r:id="rId37" w:history="1">
        <w:r>
          <w:rPr>
            <w:rStyle w:val="DefaultParagraphFontPHPDOCX"/>
            <w:rFonts w:ascii="Times New Roman" w:eastAsia="Times New Roman" w:hAnsi="Times New Roman" w:cs="Times New Roman"/>
            <w:color w:val="0000FF"/>
            <w:sz w:val="24"/>
            <w:szCs w:val="24"/>
            <w:u w:val="single" w:color="000000"/>
          </w:rPr>
          <w:t>(2)A.1.5._2: web_tasarım_komisyonu_ve_birim_iletişim_sorumlusu</w:t>
        </w:r>
      </w:hyperlink>
    </w:p>
    <w:p w:rsidR="00CF398C" w:rsidRDefault="00AD40A3">
      <w:pPr>
        <w:spacing w:before="240" w:after="240" w:line="240" w:lineRule="auto"/>
      </w:pPr>
      <w:hyperlink r:id="rId38" w:history="1">
        <w:r>
          <w:rPr>
            <w:rStyle w:val="DefaultParagraphFontPHPDOCX"/>
            <w:rFonts w:ascii="Times New Roman" w:eastAsia="Times New Roman" w:hAnsi="Times New Roman" w:cs="Times New Roman"/>
            <w:color w:val="0000FF"/>
            <w:sz w:val="24"/>
            <w:szCs w:val="24"/>
            <w:u w:val="single" w:color="000000"/>
          </w:rPr>
          <w:t>(3)A.1.5._3: web_sayfası</w:t>
        </w:r>
      </w:hyperlink>
    </w:p>
    <w:p w:rsidR="00CF398C" w:rsidRDefault="00AD40A3">
      <w:pPr>
        <w:spacing w:before="240" w:after="240" w:line="240" w:lineRule="auto"/>
      </w:pPr>
      <w:hyperlink r:id="rId39" w:history="1">
        <w:r>
          <w:rPr>
            <w:rStyle w:val="DefaultParagraphFontPHPDOCX"/>
            <w:rFonts w:ascii="Times New Roman" w:eastAsia="Times New Roman" w:hAnsi="Times New Roman" w:cs="Times New Roman"/>
            <w:color w:val="0000FF"/>
            <w:sz w:val="24"/>
            <w:szCs w:val="24"/>
            <w:u w:val="single" w:color="000000"/>
          </w:rPr>
          <w:t>(3)A.1.5._4: birim_danışma_kurulu_tutanağı</w:t>
        </w:r>
      </w:hyperlink>
    </w:p>
    <w:p w:rsidR="00CF398C" w:rsidRDefault="00AD40A3">
      <w:pPr>
        <w:spacing w:before="240" w:after="240" w:line="240" w:lineRule="auto"/>
      </w:pPr>
      <w:hyperlink r:id="rId40" w:history="1">
        <w:r>
          <w:rPr>
            <w:rStyle w:val="DefaultParagraphFontPHPDOCX"/>
            <w:rFonts w:ascii="Times New Roman" w:eastAsia="Times New Roman" w:hAnsi="Times New Roman" w:cs="Times New Roman"/>
            <w:color w:val="0000FF"/>
            <w:sz w:val="24"/>
            <w:szCs w:val="24"/>
            <w:u w:val="single" w:color="000000"/>
          </w:rPr>
          <w:t>(3)A.1.5._5: birim_web_komisyonu_çalışma_usul_ve_esasları</w:t>
        </w:r>
      </w:hyperlink>
    </w:p>
    <w:p w:rsidR="00CF398C" w:rsidRDefault="00AD40A3">
      <w:pPr>
        <w:spacing w:before="240" w:after="240" w:line="240" w:lineRule="auto"/>
      </w:pPr>
      <w:hyperlink r:id="rId41" w:history="1">
        <w:r>
          <w:rPr>
            <w:rStyle w:val="DefaultParagraphFontPHPDOCX"/>
            <w:rFonts w:ascii="Times New Roman" w:eastAsia="Times New Roman" w:hAnsi="Times New Roman" w:cs="Times New Roman"/>
            <w:color w:val="0000FF"/>
            <w:sz w:val="24"/>
            <w:szCs w:val="24"/>
            <w:u w:val="single" w:color="000000"/>
          </w:rPr>
          <w:t>(3)A.1.5._6: trabzon'da_turizm</w:t>
        </w:r>
        <w:r>
          <w:rPr>
            <w:rStyle w:val="DefaultParagraphFontPHPDOCX"/>
            <w:rFonts w:ascii="Times New Roman" w:eastAsia="Times New Roman" w:hAnsi="Times New Roman" w:cs="Times New Roman"/>
            <w:color w:val="0000FF"/>
            <w:sz w:val="24"/>
            <w:szCs w:val="24"/>
            <w:u w:val="single" w:color="000000"/>
          </w:rPr>
          <w:t>de_kariyerini_inşa_et</w:t>
        </w:r>
      </w:hyperlink>
    </w:p>
    <w:p w:rsidR="00CF398C" w:rsidRDefault="00AD40A3">
      <w:pPr>
        <w:spacing w:before="240" w:after="240" w:line="240" w:lineRule="auto"/>
      </w:pPr>
      <w:hyperlink r:id="rId42" w:history="1">
        <w:r>
          <w:rPr>
            <w:rStyle w:val="DefaultParagraphFontPHPDOCX"/>
            <w:rFonts w:ascii="Times New Roman" w:eastAsia="Times New Roman" w:hAnsi="Times New Roman" w:cs="Times New Roman"/>
            <w:color w:val="0000FF"/>
            <w:sz w:val="24"/>
            <w:szCs w:val="24"/>
            <w:u w:val="single" w:color="000000"/>
          </w:rPr>
          <w:t>(3)A.1.5._7: trt_trabzon_röportajı</w:t>
        </w:r>
      </w:hyperlink>
    </w:p>
    <w:p w:rsidR="00CF398C" w:rsidRDefault="00AD40A3">
      <w:pPr>
        <w:spacing w:before="240" w:after="240" w:line="240" w:lineRule="auto"/>
      </w:pPr>
      <w:r>
        <w:rPr>
          <w:rFonts w:ascii="Times New Roman" w:eastAsia="Times New Roman" w:hAnsi="Times New Roman" w:cs="Times New Roman"/>
          <w:color w:val="000000"/>
          <w:sz w:val="24"/>
          <w:szCs w:val="24"/>
        </w:rPr>
        <w:lastRenderedPageBreak/>
        <w:t> </w:t>
      </w:r>
    </w:p>
    <w:p w:rsidR="00CF398C" w:rsidRDefault="00AD40A3">
      <w:pPr>
        <w:spacing w:before="280" w:after="280" w:line="240" w:lineRule="auto"/>
      </w:pPr>
      <w:r>
        <w:rPr>
          <w:rFonts w:ascii="Times New Roman" w:eastAsia="Times New Roman" w:hAnsi="Times New Roman" w:cs="Times New Roman"/>
          <w:b/>
          <w:bCs/>
          <w:color w:val="000000"/>
          <w:sz w:val="28"/>
          <w:szCs w:val="28"/>
        </w:rPr>
        <w:t>A.2. Misyon ve Stratejik Amaçlar</w:t>
      </w:r>
      <w:r>
        <w:rPr>
          <w:rFonts w:ascii="Times New Roman" w:eastAsia="Times New Roman" w:hAnsi="Times New Roman" w:cs="Times New Roman"/>
          <w:b/>
          <w:bCs/>
          <w:color w:val="000000"/>
          <w:sz w:val="28"/>
          <w:szCs w:val="28"/>
        </w:rPr>
        <w:br/>
        <w:t>A.2.1. Misyon, vizyon ve politikalar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t>Kurumun misyonu ve vizyonu ve kal</w:t>
      </w:r>
      <w:r>
        <w:rPr>
          <w:rFonts w:ascii="Times New Roman" w:eastAsia="Times New Roman" w:hAnsi="Times New Roman" w:cs="Times New Roman"/>
          <w:color w:val="000000"/>
          <w:sz w:val="24"/>
          <w:szCs w:val="24"/>
        </w:rPr>
        <w:t>ite belgesi konuları birim danışma kurulunun görüşüne sunulmuştur. Paydaş beklentileri ve sosyal konular dikkate alınarak hazırlanmış ve kurumun internet sitesinde paylaşılmıştır (A.2.1.1.). 2025 yılında Planlandığı üzere birim Danışma Kurulu ile yapılan g</w:t>
      </w:r>
      <w:r>
        <w:rPr>
          <w:rFonts w:ascii="Times New Roman" w:eastAsia="Times New Roman" w:hAnsi="Times New Roman" w:cs="Times New Roman"/>
          <w:color w:val="000000"/>
          <w:sz w:val="24"/>
          <w:szCs w:val="24"/>
        </w:rPr>
        <w:t>örüşmede “Kurumun misyonu ve vizyonu çerçevesinde yapılacak uygulamalar” ve “Okulun politika belgelerinin niteliği” görüşülmüş ve uygun olduğu dile getirilmiştir (A.2.1.2.). Kurul üyeleri, kurumun vizyon ve misyonu doğrultusunda program tasarımında yapılan</w:t>
      </w:r>
      <w:r>
        <w:rPr>
          <w:rFonts w:ascii="Times New Roman" w:eastAsia="Times New Roman" w:hAnsi="Times New Roman" w:cs="Times New Roman"/>
          <w:color w:val="000000"/>
          <w:sz w:val="24"/>
          <w:szCs w:val="24"/>
        </w:rPr>
        <w:t xml:space="preserve"> güncellemelerin sektörel ihtiyaçlara uygun olduğunu, uygulamaya dönük ve istihdam odaklı bir yaklaşım benimsendiğini memnuniyetle belirtmişlerdir. Bu değişikliklerin mezunların sektörde daha yetkin bireyler olarak yer almalarına katkı sağlayacağı ortak gö</w:t>
      </w:r>
      <w:r>
        <w:rPr>
          <w:rFonts w:ascii="Times New Roman" w:eastAsia="Times New Roman" w:hAnsi="Times New Roman" w:cs="Times New Roman"/>
          <w:color w:val="000000"/>
          <w:sz w:val="24"/>
          <w:szCs w:val="24"/>
        </w:rPr>
        <w:t>rüşü paylaşılmıştır (A.2.1.3.).</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misyon, vizyon ve politikalarla uyumlu uygulamalar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43" w:history="1">
        <w:r>
          <w:rPr>
            <w:rStyle w:val="DefaultParagraphFontPHPDOCX"/>
            <w:rFonts w:ascii="Times New Roman" w:eastAsia="Times New Roman" w:hAnsi="Times New Roman" w:cs="Times New Roman"/>
            <w:color w:val="0000FF"/>
            <w:sz w:val="24"/>
            <w:szCs w:val="24"/>
            <w:u w:val="single" w:color="000000"/>
          </w:rPr>
          <w:t>(2)A.2.1._1: misyon_vizyon_ve_politikalar</w:t>
        </w:r>
      </w:hyperlink>
    </w:p>
    <w:p w:rsidR="00CF398C" w:rsidRDefault="00AD40A3">
      <w:pPr>
        <w:spacing w:before="240" w:after="240" w:line="240" w:lineRule="auto"/>
      </w:pPr>
      <w:hyperlink r:id="rId44" w:history="1">
        <w:r>
          <w:rPr>
            <w:rStyle w:val="DefaultParagraphFontPHPDOCX"/>
            <w:rFonts w:ascii="Times New Roman" w:eastAsia="Times New Roman" w:hAnsi="Times New Roman" w:cs="Times New Roman"/>
            <w:color w:val="0000FF"/>
            <w:sz w:val="24"/>
            <w:szCs w:val="24"/>
            <w:u w:val="single" w:color="000000"/>
          </w:rPr>
          <w:t>(3)A.2.1._2: danışma_kurulu_(1)_sayılı_toplantı_tutanağı</w:t>
        </w:r>
      </w:hyperlink>
    </w:p>
    <w:p w:rsidR="00CF398C" w:rsidRDefault="00AD40A3">
      <w:pPr>
        <w:spacing w:before="240" w:after="240" w:line="240" w:lineRule="auto"/>
      </w:pPr>
      <w:hyperlink r:id="rId45" w:history="1">
        <w:r>
          <w:rPr>
            <w:rStyle w:val="DefaultParagraphFontPHPDOCX"/>
            <w:rFonts w:ascii="Times New Roman" w:eastAsia="Times New Roman" w:hAnsi="Times New Roman" w:cs="Times New Roman"/>
            <w:color w:val="0000FF"/>
            <w:sz w:val="24"/>
            <w:szCs w:val="24"/>
            <w:u w:val="single" w:color="000000"/>
          </w:rPr>
          <w:t>(3)A.2.1._3: danışma_kurulu_</w:t>
        </w:r>
        <w:r>
          <w:rPr>
            <w:rStyle w:val="DefaultParagraphFontPHPDOCX"/>
            <w:rFonts w:ascii="Times New Roman" w:eastAsia="Times New Roman" w:hAnsi="Times New Roman" w:cs="Times New Roman"/>
            <w:color w:val="0000FF"/>
            <w:sz w:val="24"/>
            <w:szCs w:val="24"/>
            <w:u w:val="single" w:color="000000"/>
          </w:rPr>
          <w:t>(2)_sayılı_toplantı_tutanağı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A.2.2. Stratejik amaç ve hedefler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 Trabzon Üniversitesi stratejik planları çerçevesinde hareket etmektedir. 2026 yılında birimin stratejik amaç ve hedeflerini gösteren stratejik plan hazırlanması ve hazırlama aşamasında paydaş görüşlerinin alınması pla</w:t>
      </w:r>
      <w:r>
        <w:rPr>
          <w:rFonts w:ascii="Times New Roman" w:eastAsia="Times New Roman" w:hAnsi="Times New Roman" w:cs="Times New Roman"/>
          <w:color w:val="000000"/>
          <w:sz w:val="24"/>
          <w:szCs w:val="24"/>
        </w:rPr>
        <w:t>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1 - Kurumun stratejik planı bulunmamaktadır.</w:t>
      </w:r>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A.2.3. Performans yönetimi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Birime özgü performans göstergeleri belirlenmiştir (A.2.3.1.). Akademik performans göstergelerinin 2025 yılı itibariyle her birim akademik personeli tar</w:t>
      </w:r>
      <w:r>
        <w:rPr>
          <w:rFonts w:ascii="Times New Roman" w:eastAsia="Times New Roman" w:hAnsi="Times New Roman" w:cs="Times New Roman"/>
          <w:color w:val="000000"/>
          <w:sz w:val="24"/>
          <w:szCs w:val="24"/>
        </w:rPr>
        <w:t xml:space="preserve">afından doldurulması sağlanmıştır. Faaliyet raporlarında performans bilgileri her yıl birim web sitesinden paylaşılmaktadır. Birim faaliyet raporları internet sitesinde her yıl düzenli olarak </w:t>
      </w:r>
      <w:r>
        <w:rPr>
          <w:rFonts w:ascii="Times New Roman" w:eastAsia="Times New Roman" w:hAnsi="Times New Roman" w:cs="Times New Roman"/>
          <w:color w:val="000000"/>
          <w:sz w:val="24"/>
          <w:szCs w:val="24"/>
        </w:rPr>
        <w:lastRenderedPageBreak/>
        <w:t>yayınlanmaktadır. (A.2.3.2.). Performans göstergeleri birim danı</w:t>
      </w:r>
      <w:r>
        <w:rPr>
          <w:rFonts w:ascii="Times New Roman" w:eastAsia="Times New Roman" w:hAnsi="Times New Roman" w:cs="Times New Roman"/>
          <w:color w:val="000000"/>
          <w:sz w:val="24"/>
          <w:szCs w:val="24"/>
        </w:rPr>
        <w:t>şma kuruluna sunulmuş, kurul üyeleri göstergelerle ilgili bir yorumda bulunmamışlardır (A.2.3.3.).</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geneline yayılmış performans yönetimi uygulamaları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46" w:history="1">
        <w:r>
          <w:rPr>
            <w:rStyle w:val="DefaultParagraphFontPHPDOCX"/>
            <w:rFonts w:ascii="Times New Roman" w:eastAsia="Times New Roman" w:hAnsi="Times New Roman" w:cs="Times New Roman"/>
            <w:color w:val="0000FF"/>
            <w:sz w:val="24"/>
            <w:szCs w:val="24"/>
            <w:u w:val="single" w:color="000000"/>
          </w:rPr>
          <w:t>(2)A.2.3._1: performans_gösterge_dökümanı</w:t>
        </w:r>
      </w:hyperlink>
    </w:p>
    <w:p w:rsidR="00CF398C" w:rsidRDefault="00AD40A3">
      <w:pPr>
        <w:spacing w:before="240" w:after="240" w:line="240" w:lineRule="auto"/>
      </w:pPr>
      <w:hyperlink r:id="rId47" w:history="1">
        <w:r>
          <w:rPr>
            <w:rStyle w:val="DefaultParagraphFontPHPDOCX"/>
            <w:rFonts w:ascii="Times New Roman" w:eastAsia="Times New Roman" w:hAnsi="Times New Roman" w:cs="Times New Roman"/>
            <w:color w:val="0000FF"/>
            <w:sz w:val="24"/>
            <w:szCs w:val="24"/>
            <w:u w:val="single" w:color="000000"/>
          </w:rPr>
          <w:t>(2)A.2.3._2: faaliyet_raporu</w:t>
        </w:r>
      </w:hyperlink>
    </w:p>
    <w:p w:rsidR="00CF398C" w:rsidRDefault="00AD40A3">
      <w:pPr>
        <w:spacing w:before="240" w:after="240" w:line="240" w:lineRule="auto"/>
      </w:pPr>
      <w:hyperlink r:id="rId48" w:history="1">
        <w:r>
          <w:rPr>
            <w:rStyle w:val="DefaultParagraphFontPHPDOCX"/>
            <w:rFonts w:ascii="Times New Roman" w:eastAsia="Times New Roman" w:hAnsi="Times New Roman" w:cs="Times New Roman"/>
            <w:color w:val="0000FF"/>
            <w:sz w:val="24"/>
            <w:szCs w:val="24"/>
            <w:u w:val="single" w:color="000000"/>
          </w:rPr>
          <w:t>(3)A.2.3._3: danışma_kurulu_toplantısı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A.3. Yönetim Sistemleri</w:t>
      </w:r>
      <w:r>
        <w:rPr>
          <w:rFonts w:ascii="Times New Roman" w:eastAsia="Times New Roman" w:hAnsi="Times New Roman" w:cs="Times New Roman"/>
          <w:b/>
          <w:bCs/>
          <w:color w:val="000000"/>
          <w:sz w:val="28"/>
          <w:szCs w:val="28"/>
        </w:rPr>
        <w:br/>
        <w:t>A.3.1. Bilgi yönetim sistemi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Trabzon Üniversitesi UBYS öğrenci bilgi sistemine geçiş süreci 2022 yılında gerçekleştirmiştir. Turizm ve </w:t>
      </w:r>
      <w:r>
        <w:rPr>
          <w:rFonts w:ascii="Times New Roman" w:eastAsia="Times New Roman" w:hAnsi="Times New Roman" w:cs="Times New Roman"/>
          <w:color w:val="000000"/>
          <w:sz w:val="24"/>
          <w:szCs w:val="24"/>
        </w:rPr>
        <w:t>Otelcilik Meslek Yüksekokulu da sistemi aktif bir şekilde kullanmaktadır (A.3.1.1.). Benzer şekilde canlı ders sisteminden de hem akademik personel hem de öğrenciler aktif bir şekilde faydalanabilmektedir (A.3.1.2. Birimin fiziki imkân yetersizliğine bağlı</w:t>
      </w:r>
      <w:r>
        <w:rPr>
          <w:rFonts w:ascii="Times New Roman" w:eastAsia="Times New Roman" w:hAnsi="Times New Roman" w:cs="Times New Roman"/>
          <w:color w:val="000000"/>
          <w:sz w:val="24"/>
          <w:szCs w:val="24"/>
        </w:rPr>
        <w:t xml:space="preserve"> olarak bir arşivi bulunmamaktadır. 2025 yılında Planlanmasına rağmen birim fiziki arşiv kuramamıştır. Dolayısıyla planlanan PUKÖ çevrimi başlatılamamıştır.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2 - Kurumda kurumsal bilginin edinimi, saklanması, kullanılması, işlenmesi ve değer</w:t>
      </w:r>
      <w:r>
        <w:rPr>
          <w:rFonts w:ascii="Times New Roman" w:eastAsia="Times New Roman" w:hAnsi="Times New Roman" w:cs="Times New Roman"/>
          <w:color w:val="000000"/>
          <w:sz w:val="24"/>
          <w:szCs w:val="24"/>
        </w:rPr>
        <w:t>lendirilmesine destek olacak bilgi yönetim sistemleri oluşturulmuştur. </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49" w:history="1">
        <w:r>
          <w:rPr>
            <w:rStyle w:val="DefaultParagraphFontPHPDOCX"/>
            <w:rFonts w:ascii="Times New Roman" w:eastAsia="Times New Roman" w:hAnsi="Times New Roman" w:cs="Times New Roman"/>
            <w:color w:val="0000FF"/>
            <w:sz w:val="24"/>
            <w:szCs w:val="24"/>
            <w:u w:val="single" w:color="000000"/>
          </w:rPr>
          <w:t>(2)A.3.1._1: ubys_sistemi_giriş</w:t>
        </w:r>
      </w:hyperlink>
    </w:p>
    <w:p w:rsidR="00CF398C" w:rsidRDefault="00AD40A3">
      <w:pPr>
        <w:spacing w:before="240" w:after="240" w:line="240" w:lineRule="auto"/>
      </w:pPr>
      <w:hyperlink r:id="rId50" w:history="1">
        <w:r>
          <w:rPr>
            <w:rStyle w:val="DefaultParagraphFontPHPDOCX"/>
            <w:rFonts w:ascii="Times New Roman" w:eastAsia="Times New Roman" w:hAnsi="Times New Roman" w:cs="Times New Roman"/>
            <w:color w:val="0000FF"/>
            <w:sz w:val="24"/>
            <w:szCs w:val="24"/>
            <w:u w:val="single" w:color="000000"/>
          </w:rPr>
          <w:t>(2)A.3.1._2: canlı_ders_sistemi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w:t>
      </w:r>
      <w:r>
        <w:rPr>
          <w:rFonts w:ascii="Times New Roman" w:eastAsia="Times New Roman" w:hAnsi="Times New Roman" w:cs="Times New Roman"/>
          <w:b/>
          <w:bCs/>
          <w:color w:val="000000"/>
          <w:sz w:val="28"/>
          <w:szCs w:val="28"/>
        </w:rPr>
        <w:t>3.2. İnsan kaynakları yönetimi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genelinde insan kaynakları yönetimi tanımlı süreçlere uygun bir biçimde yürütülmektedir. Şeffaf şekilde yürütülen bu süreçler kurumda herkes tarafından bilinmektedir. Eğitim ve liyakat öncelikli kriter olup, yetkinlikle</w:t>
      </w:r>
      <w:r>
        <w:rPr>
          <w:rFonts w:ascii="Times New Roman" w:eastAsia="Times New Roman" w:hAnsi="Times New Roman" w:cs="Times New Roman"/>
          <w:color w:val="000000"/>
          <w:sz w:val="24"/>
          <w:szCs w:val="24"/>
        </w:rPr>
        <w:t>rin arttırılması temel hedeftir. Birimde akademik ve idari iş akışları belirlenmiştir (A.3.2.1.). Otel, Lokanta ve İkram Hizmetleri Bölümünün “Yiyecek İçecek İşletmeciliği” ve “Yiyecek İçecek Servisi” dersi için alanında uzman bir öğretim elemanı görevlend</w:t>
      </w:r>
      <w:r>
        <w:rPr>
          <w:rFonts w:ascii="Times New Roman" w:eastAsia="Times New Roman" w:hAnsi="Times New Roman" w:cs="Times New Roman"/>
          <w:color w:val="000000"/>
          <w:sz w:val="24"/>
          <w:szCs w:val="24"/>
        </w:rPr>
        <w:t xml:space="preserve">irilmiştir (A.3.2.2.). Turizm ve Otel İşletmeciliği ile Turizm ve Seyahat Hizmetleri programlarında alan derslerini anlatabilecek akademik personel talebinde bulunulmuştur (A.3.2.3.). Üst </w:t>
      </w:r>
      <w:r>
        <w:rPr>
          <w:rFonts w:ascii="Times New Roman" w:eastAsia="Times New Roman" w:hAnsi="Times New Roman" w:cs="Times New Roman"/>
          <w:color w:val="000000"/>
          <w:sz w:val="24"/>
          <w:szCs w:val="24"/>
        </w:rPr>
        <w:lastRenderedPageBreak/>
        <w:t>yöneticilerin görüşme ve toplantı çalışma usul ve esasları belirlenm</w:t>
      </w:r>
      <w:r>
        <w:rPr>
          <w:rFonts w:ascii="Times New Roman" w:eastAsia="Times New Roman" w:hAnsi="Times New Roman" w:cs="Times New Roman"/>
          <w:color w:val="000000"/>
          <w:sz w:val="24"/>
          <w:szCs w:val="24"/>
        </w:rPr>
        <w:t>iştir (A.3.2.4). Üst yöneticilerin öğrenciler, akademik personel ve idari personel ile yapacağı görüşmelere dair bir görüşme takvimi oluşturulmuş ve web sayfasında yayınlanmıştır (A.3.2.5.). Akademik personele teşvik ve ödüllendirme amacıyla başarı belgesi</w:t>
      </w:r>
      <w:r>
        <w:rPr>
          <w:rFonts w:ascii="Times New Roman" w:eastAsia="Times New Roman" w:hAnsi="Times New Roman" w:cs="Times New Roman"/>
          <w:color w:val="000000"/>
          <w:sz w:val="24"/>
          <w:szCs w:val="24"/>
        </w:rPr>
        <w:t xml:space="preserve"> verilmesi kararlaştırılmış ve uygulanmıştır (A.3.2.6.) (A.3.2.7.). 2025 yılında memnuniyet anketlerinin izlenmesi ve iyileştirilmesi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insan kaynakları yönetimi doğrultusunda uygulamalar tanımlı süreçle</w:t>
      </w:r>
      <w:r>
        <w:rPr>
          <w:rFonts w:ascii="Times New Roman" w:eastAsia="Times New Roman" w:hAnsi="Times New Roman" w:cs="Times New Roman"/>
          <w:color w:val="000000"/>
          <w:sz w:val="24"/>
          <w:szCs w:val="24"/>
        </w:rPr>
        <w:t>re uygun bir biçimde yürütülmektedir.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51" w:history="1">
        <w:r>
          <w:rPr>
            <w:rStyle w:val="DefaultParagraphFontPHPDOCX"/>
            <w:rFonts w:ascii="Times New Roman" w:eastAsia="Times New Roman" w:hAnsi="Times New Roman" w:cs="Times New Roman"/>
            <w:color w:val="0000FF"/>
            <w:sz w:val="24"/>
            <w:szCs w:val="24"/>
            <w:u w:val="single" w:color="000000"/>
          </w:rPr>
          <w:t>(2)A.3.2._1: akademik_idari_iş_akışları</w:t>
        </w:r>
      </w:hyperlink>
    </w:p>
    <w:p w:rsidR="00CF398C" w:rsidRDefault="00AD40A3">
      <w:pPr>
        <w:spacing w:before="240" w:after="240" w:line="240" w:lineRule="auto"/>
      </w:pPr>
      <w:hyperlink r:id="rId52" w:history="1">
        <w:r>
          <w:rPr>
            <w:rStyle w:val="DefaultParagraphFontPHPDOCX"/>
            <w:rFonts w:ascii="Times New Roman" w:eastAsia="Times New Roman" w:hAnsi="Times New Roman" w:cs="Times New Roman"/>
            <w:color w:val="0000FF"/>
            <w:sz w:val="24"/>
            <w:szCs w:val="24"/>
            <w:u w:val="single" w:color="000000"/>
          </w:rPr>
          <w:t>(3)A.3.2._2: 19.08.2025_tarih_ve_209_sayılı_yönetim_kurulu_kararı</w:t>
        </w:r>
      </w:hyperlink>
    </w:p>
    <w:p w:rsidR="00CF398C" w:rsidRDefault="00AD40A3">
      <w:pPr>
        <w:spacing w:before="240" w:after="240" w:line="240" w:lineRule="auto"/>
      </w:pPr>
      <w:hyperlink r:id="rId53" w:history="1">
        <w:r>
          <w:rPr>
            <w:rStyle w:val="DefaultParagraphFontPHPDOCX"/>
            <w:rFonts w:ascii="Times New Roman" w:eastAsia="Times New Roman" w:hAnsi="Times New Roman" w:cs="Times New Roman"/>
            <w:color w:val="0000FF"/>
            <w:sz w:val="24"/>
            <w:szCs w:val="24"/>
            <w:u w:val="single" w:color="000000"/>
          </w:rPr>
          <w:t>(3)A.3.2._3: 17.10.2025_tarih_ve_215_sayılı_yönetim_kurulu_toplantı_tutanağı</w:t>
        </w:r>
      </w:hyperlink>
    </w:p>
    <w:p w:rsidR="00CF398C" w:rsidRDefault="00AD40A3">
      <w:pPr>
        <w:spacing w:before="240" w:after="240" w:line="240" w:lineRule="auto"/>
      </w:pPr>
      <w:hyperlink r:id="rId54" w:history="1">
        <w:r>
          <w:rPr>
            <w:rStyle w:val="DefaultParagraphFontPHPDOCX"/>
            <w:rFonts w:ascii="Times New Roman" w:eastAsia="Times New Roman" w:hAnsi="Times New Roman" w:cs="Times New Roman"/>
            <w:color w:val="0000FF"/>
            <w:sz w:val="24"/>
            <w:szCs w:val="24"/>
            <w:u w:val="single" w:color="000000"/>
          </w:rPr>
          <w:t>(3)A.3.2._4: görüşme_toplantı_usul_ve_esasları</w:t>
        </w:r>
      </w:hyperlink>
    </w:p>
    <w:p w:rsidR="00CF398C" w:rsidRDefault="00AD40A3">
      <w:pPr>
        <w:spacing w:before="240" w:after="240" w:line="240" w:lineRule="auto"/>
      </w:pPr>
      <w:hyperlink r:id="rId55" w:history="1">
        <w:r>
          <w:rPr>
            <w:rStyle w:val="DefaultParagraphFontPHPDOCX"/>
            <w:rFonts w:ascii="Times New Roman" w:eastAsia="Times New Roman" w:hAnsi="Times New Roman" w:cs="Times New Roman"/>
            <w:color w:val="0000FF"/>
            <w:sz w:val="24"/>
            <w:szCs w:val="24"/>
            <w:u w:val="single" w:color="000000"/>
          </w:rPr>
          <w:t>(3)A.3.2._5: görüşme_toplantı_tarih_ve_saatleri</w:t>
        </w:r>
      </w:hyperlink>
    </w:p>
    <w:p w:rsidR="00CF398C" w:rsidRDefault="00AD40A3">
      <w:pPr>
        <w:spacing w:before="240" w:after="240" w:line="240" w:lineRule="auto"/>
      </w:pPr>
      <w:hyperlink r:id="rId56" w:history="1">
        <w:r>
          <w:rPr>
            <w:rStyle w:val="DefaultParagraphFontPHPDOCX"/>
            <w:rFonts w:ascii="Times New Roman" w:eastAsia="Times New Roman" w:hAnsi="Times New Roman" w:cs="Times New Roman"/>
            <w:color w:val="0000FF"/>
            <w:sz w:val="24"/>
            <w:szCs w:val="24"/>
            <w:u w:val="single" w:color="000000"/>
          </w:rPr>
          <w:t>(3)A.3.2._6: 11.02.2025_tarih_ve_200_sayılı_yönetim_kurulu_kararı</w:t>
        </w:r>
      </w:hyperlink>
    </w:p>
    <w:p w:rsidR="00CF398C" w:rsidRDefault="00AD40A3">
      <w:pPr>
        <w:spacing w:before="240" w:after="240" w:line="240" w:lineRule="auto"/>
      </w:pPr>
      <w:hyperlink r:id="rId57" w:history="1">
        <w:r>
          <w:rPr>
            <w:rStyle w:val="DefaultParagraphFontPHPDOCX"/>
            <w:rFonts w:ascii="Times New Roman" w:eastAsia="Times New Roman" w:hAnsi="Times New Roman" w:cs="Times New Roman"/>
            <w:color w:val="0000FF"/>
            <w:sz w:val="24"/>
            <w:szCs w:val="24"/>
            <w:u w:val="single" w:color="000000"/>
          </w:rPr>
          <w:t>(3)A.3.2._7: ödül_belgelerinin_takdimi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A.3.3. Finansal yönetim</w:t>
      </w:r>
    </w:p>
    <w:p w:rsidR="00CF398C" w:rsidRDefault="00AD40A3">
      <w:pPr>
        <w:spacing w:before="240" w:after="240" w:line="240" w:lineRule="auto"/>
        <w:jc w:val="both"/>
      </w:pPr>
      <w:r>
        <w:rPr>
          <w:rFonts w:ascii="Times New Roman" w:eastAsia="Times New Roman" w:hAnsi="Times New Roman" w:cs="Times New Roman"/>
          <w:color w:val="000000"/>
          <w:sz w:val="24"/>
          <w:szCs w:val="24"/>
        </w:rPr>
        <w:t>Temel gelir ve gider kalemleri tanımlanmıştır ve yıllar içinde faaliyet raporlarıyla izlenmektedir (A.3.3.1) (A.3.3.2).</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finansal kaynakların yöne</w:t>
      </w:r>
      <w:r>
        <w:rPr>
          <w:rFonts w:ascii="Times New Roman" w:eastAsia="Times New Roman" w:hAnsi="Times New Roman" w:cs="Times New Roman"/>
          <w:color w:val="000000"/>
          <w:sz w:val="24"/>
          <w:szCs w:val="24"/>
        </w:rPr>
        <w:t>time ilişkin uygulamalar tanımlı süreçlere uygun biçimde yürütülmektedir.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58" w:history="1">
        <w:r>
          <w:rPr>
            <w:rStyle w:val="DefaultParagraphFontPHPDOCX"/>
            <w:rFonts w:ascii="Times New Roman" w:eastAsia="Times New Roman" w:hAnsi="Times New Roman" w:cs="Times New Roman"/>
            <w:color w:val="0000FF"/>
            <w:sz w:val="24"/>
            <w:szCs w:val="24"/>
            <w:u w:val="single" w:color="000000"/>
          </w:rPr>
          <w:t>(2),(3)A.3.3._1: faaliyet_raporu_2023</w:t>
        </w:r>
      </w:hyperlink>
    </w:p>
    <w:p w:rsidR="00CF398C" w:rsidRDefault="00AD40A3">
      <w:pPr>
        <w:spacing w:before="240" w:after="240" w:line="240" w:lineRule="auto"/>
      </w:pPr>
      <w:hyperlink r:id="rId59" w:history="1">
        <w:r>
          <w:rPr>
            <w:rStyle w:val="DefaultParagraphFontPHPDOCX"/>
            <w:rFonts w:ascii="Times New Roman" w:eastAsia="Times New Roman" w:hAnsi="Times New Roman" w:cs="Times New Roman"/>
            <w:color w:val="0000FF"/>
            <w:sz w:val="24"/>
            <w:szCs w:val="24"/>
            <w:u w:val="single" w:color="000000"/>
          </w:rPr>
          <w:t>(2),(3)A.3.3._2: faaliyet_raporu_2024</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A.3.4. Süreç yönetimi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iş akış şemaları belirlenmiş olup (A.3.4.1.) eğitim-öğretim, akademik ve idari tüm konular birim kurulu toplantılarında tartışılarak karara bağlanmakta</w:t>
      </w:r>
      <w:r>
        <w:rPr>
          <w:rFonts w:ascii="Times New Roman" w:eastAsia="Times New Roman" w:hAnsi="Times New Roman" w:cs="Times New Roman"/>
          <w:color w:val="000000"/>
          <w:sz w:val="24"/>
          <w:szCs w:val="24"/>
        </w:rPr>
        <w:t xml:space="preserve">dır (A.3.4.2.). </w:t>
      </w:r>
      <w:r>
        <w:rPr>
          <w:rFonts w:ascii="Times New Roman" w:eastAsia="Times New Roman" w:hAnsi="Times New Roman" w:cs="Times New Roman"/>
          <w:color w:val="000000"/>
          <w:sz w:val="24"/>
          <w:szCs w:val="24"/>
        </w:rPr>
        <w:lastRenderedPageBreak/>
        <w:t>Uzaktan eğitim sürecine ilişkin yardımcı araçlar belirlenmiştir (A.3.4.3.). İç ve dış paydaş toplantıları düzenli periyotlarla tekrarlanmakta ve paydaşların görüşleri doğrultusunda iyileştirmeler yapılmaktadır (A.3.4.4.) (A.3.4.5.). İç ve d</w:t>
      </w:r>
      <w:r>
        <w:rPr>
          <w:rFonts w:ascii="Times New Roman" w:eastAsia="Times New Roman" w:hAnsi="Times New Roman" w:cs="Times New Roman"/>
          <w:color w:val="000000"/>
          <w:sz w:val="24"/>
          <w:szCs w:val="24"/>
        </w:rPr>
        <w:t>ış paydaşların görüşleri alınarak yapılan iyileştirmelerin izlenmesi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tanımlı süreçler yönetilmektedir.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60" w:history="1">
        <w:r>
          <w:rPr>
            <w:rStyle w:val="DefaultParagraphFontPHPDOCX"/>
            <w:rFonts w:ascii="Times New Roman" w:eastAsia="Times New Roman" w:hAnsi="Times New Roman" w:cs="Times New Roman"/>
            <w:color w:val="0000FF"/>
            <w:sz w:val="24"/>
            <w:szCs w:val="24"/>
            <w:u w:val="single" w:color="000000"/>
          </w:rPr>
          <w:t>(2),(3)A.3.4._1: iş_akış</w:t>
        </w:r>
        <w:r>
          <w:rPr>
            <w:rStyle w:val="DefaultParagraphFontPHPDOCX"/>
            <w:rFonts w:ascii="Times New Roman" w:eastAsia="Times New Roman" w:hAnsi="Times New Roman" w:cs="Times New Roman"/>
            <w:color w:val="0000FF"/>
            <w:sz w:val="24"/>
            <w:szCs w:val="24"/>
            <w:u w:val="single" w:color="000000"/>
          </w:rPr>
          <w:t>ları</w:t>
        </w:r>
      </w:hyperlink>
    </w:p>
    <w:p w:rsidR="00CF398C" w:rsidRDefault="00AD40A3">
      <w:pPr>
        <w:spacing w:before="240" w:after="240" w:line="240" w:lineRule="auto"/>
      </w:pPr>
      <w:hyperlink r:id="rId61" w:history="1">
        <w:r>
          <w:rPr>
            <w:rStyle w:val="DefaultParagraphFontPHPDOCX"/>
            <w:rFonts w:ascii="Times New Roman" w:eastAsia="Times New Roman" w:hAnsi="Times New Roman" w:cs="Times New Roman"/>
            <w:color w:val="0000FF"/>
            <w:sz w:val="24"/>
            <w:szCs w:val="24"/>
            <w:u w:val="single" w:color="000000"/>
          </w:rPr>
          <w:t>(2),(3)A.3.4._2: birim_kurulu_kararları</w:t>
        </w:r>
      </w:hyperlink>
    </w:p>
    <w:p w:rsidR="00CF398C" w:rsidRDefault="00AD40A3">
      <w:pPr>
        <w:spacing w:before="240" w:after="240" w:line="240" w:lineRule="auto"/>
      </w:pPr>
      <w:hyperlink r:id="rId62" w:history="1">
        <w:r>
          <w:rPr>
            <w:rStyle w:val="DefaultParagraphFontPHPDOCX"/>
            <w:rFonts w:ascii="Times New Roman" w:eastAsia="Times New Roman" w:hAnsi="Times New Roman" w:cs="Times New Roman"/>
            <w:color w:val="0000FF"/>
            <w:sz w:val="24"/>
            <w:szCs w:val="24"/>
            <w:u w:val="single" w:color="000000"/>
          </w:rPr>
          <w:t>(2),(3)A.3.4._3: uzaktan_eğitim_yardımcı_araçları</w:t>
        </w:r>
      </w:hyperlink>
    </w:p>
    <w:p w:rsidR="00CF398C" w:rsidRDefault="00AD40A3">
      <w:pPr>
        <w:spacing w:before="240" w:after="240" w:line="240" w:lineRule="auto"/>
      </w:pPr>
      <w:hyperlink r:id="rId63" w:history="1">
        <w:r>
          <w:rPr>
            <w:rStyle w:val="DefaultParagraphFontPHPDOCX"/>
            <w:rFonts w:ascii="Times New Roman" w:eastAsia="Times New Roman" w:hAnsi="Times New Roman" w:cs="Times New Roman"/>
            <w:color w:val="0000FF"/>
            <w:sz w:val="24"/>
            <w:szCs w:val="24"/>
            <w:u w:val="single" w:color="000000"/>
          </w:rPr>
          <w:t>(3)A.3.4._4: 24.06.2025_tarih_ve_02_sayılı_danışma_kurulu_toplantı _tutanağı</w:t>
        </w:r>
      </w:hyperlink>
    </w:p>
    <w:p w:rsidR="00CF398C" w:rsidRDefault="00AD40A3">
      <w:pPr>
        <w:spacing w:before="240" w:after="240" w:line="240" w:lineRule="auto"/>
      </w:pPr>
      <w:hyperlink r:id="rId64" w:history="1">
        <w:r>
          <w:rPr>
            <w:rStyle w:val="DefaultParagraphFontPHPDOCX"/>
            <w:rFonts w:ascii="Times New Roman" w:eastAsia="Times New Roman" w:hAnsi="Times New Roman" w:cs="Times New Roman"/>
            <w:color w:val="0000FF"/>
            <w:sz w:val="24"/>
            <w:szCs w:val="24"/>
            <w:u w:val="single" w:color="000000"/>
          </w:rPr>
          <w:t>(3)A.3.4._5: idari_personel_toplantısı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A.4. Paydaş Katılımı</w:t>
      </w:r>
      <w:r>
        <w:rPr>
          <w:rFonts w:ascii="Times New Roman" w:eastAsia="Times New Roman" w:hAnsi="Times New Roman" w:cs="Times New Roman"/>
          <w:b/>
          <w:bCs/>
          <w:color w:val="000000"/>
          <w:sz w:val="28"/>
          <w:szCs w:val="28"/>
        </w:rPr>
        <w:br/>
        <w:t>A.4.1. İç ve dış paydaş katılımı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Birim içerisinde yer alan bütün birimler ve yürütülen tüm faaliyetlerde dış paydaşların katılımını sağlamak üzere birim danışma kurulu oluşturulmuştur (A.4.1.1.). Birim danışma kurulu ile periyodik toplantılar yapılmaktadır (A.4.1.2.) (A.4.1.3). Sektörden </w:t>
      </w:r>
      <w:r>
        <w:rPr>
          <w:rFonts w:ascii="Times New Roman" w:eastAsia="Times New Roman" w:hAnsi="Times New Roman" w:cs="Times New Roman"/>
          <w:color w:val="000000"/>
          <w:sz w:val="24"/>
          <w:szCs w:val="24"/>
        </w:rPr>
        <w:t>paydaşlar Turizm Haftası kapsamında okul etkinliklerine davet edilmiş ve öğrencilerle sektörün buluşması sağlanmıştır. Ayrıca Trabzon’daki önemli sektör temsilcileri stand kurarak staj başvuru taleplerini almışlardır (A.4.1.4.). Etkinlik takvimi oluşturulm</w:t>
      </w:r>
      <w:r>
        <w:rPr>
          <w:rFonts w:ascii="Times New Roman" w:eastAsia="Times New Roman" w:hAnsi="Times New Roman" w:cs="Times New Roman"/>
          <w:color w:val="000000"/>
          <w:sz w:val="24"/>
          <w:szCs w:val="24"/>
        </w:rPr>
        <w:t>uştur (A.4.1.5.). 2025 yılında paydaş katılım mekanizmalarının işleyişine ilişkin izleme ve iyileştirme kanıtları oluşturulması hedeflenmektedir. Paydaş katılım mekanizmalarının işleyişi izlemek ve iyileştirmeler gerçekleştirmek amacıyla iç ve dış paydaş t</w:t>
      </w:r>
      <w:r>
        <w:rPr>
          <w:rFonts w:ascii="Times New Roman" w:eastAsia="Times New Roman" w:hAnsi="Times New Roman" w:cs="Times New Roman"/>
          <w:color w:val="000000"/>
          <w:sz w:val="24"/>
          <w:szCs w:val="24"/>
        </w:rPr>
        <w:t>oplantılarının düzenli periyotlarla tekrarlanması ve öğrenci temsiliyetinin aktif olarak sağlanması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Tüm süreçlerdeki PUKÖ katmanlarına paydaş katılımını sağlamak üzere Kurumun geneline yayılmış mekanizmalar bulunmaktadı</w:t>
      </w:r>
      <w:r>
        <w:rPr>
          <w:rFonts w:ascii="Times New Roman" w:eastAsia="Times New Roman" w:hAnsi="Times New Roman" w:cs="Times New Roman"/>
          <w:color w:val="000000"/>
          <w:sz w:val="24"/>
          <w:szCs w:val="24"/>
        </w:rPr>
        <w:t>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65" w:history="1">
        <w:r>
          <w:rPr>
            <w:rStyle w:val="DefaultParagraphFontPHPDOCX"/>
            <w:rFonts w:ascii="Times New Roman" w:eastAsia="Times New Roman" w:hAnsi="Times New Roman" w:cs="Times New Roman"/>
            <w:color w:val="0000FF"/>
            <w:sz w:val="24"/>
            <w:szCs w:val="24"/>
            <w:u w:val="single" w:color="000000"/>
          </w:rPr>
          <w:t>(2)A.4.1._1: birim_danışma_kurulu</w:t>
        </w:r>
      </w:hyperlink>
    </w:p>
    <w:p w:rsidR="00CF398C" w:rsidRDefault="00AD40A3">
      <w:pPr>
        <w:spacing w:before="240" w:after="240" w:line="240" w:lineRule="auto"/>
      </w:pPr>
      <w:hyperlink r:id="rId66" w:history="1">
        <w:r>
          <w:rPr>
            <w:rStyle w:val="DefaultParagraphFontPHPDOCX"/>
            <w:rFonts w:ascii="Times New Roman" w:eastAsia="Times New Roman" w:hAnsi="Times New Roman" w:cs="Times New Roman"/>
            <w:color w:val="0000FF"/>
            <w:sz w:val="24"/>
            <w:szCs w:val="24"/>
            <w:u w:val="single" w:color="000000"/>
          </w:rPr>
          <w:t>(3)A.4.1._2: birim_danışma_kurulu_toplantı_tutanağı</w:t>
        </w:r>
        <w:r>
          <w:rPr>
            <w:rStyle w:val="DefaultParagraphFontPHPDOCX"/>
            <w:rFonts w:ascii="Times New Roman" w:eastAsia="Times New Roman" w:hAnsi="Times New Roman" w:cs="Times New Roman"/>
            <w:color w:val="0000FF"/>
            <w:sz w:val="24"/>
            <w:szCs w:val="24"/>
            <w:u w:val="single" w:color="000000"/>
          </w:rPr>
          <w:t>(1)</w:t>
        </w:r>
      </w:hyperlink>
    </w:p>
    <w:p w:rsidR="00CF398C" w:rsidRDefault="00AD40A3">
      <w:pPr>
        <w:spacing w:before="240" w:after="240" w:line="240" w:lineRule="auto"/>
      </w:pPr>
      <w:hyperlink r:id="rId67" w:history="1">
        <w:r>
          <w:rPr>
            <w:rStyle w:val="DefaultParagraphFontPHPDOCX"/>
            <w:rFonts w:ascii="Times New Roman" w:eastAsia="Times New Roman" w:hAnsi="Times New Roman" w:cs="Times New Roman"/>
            <w:color w:val="0000FF"/>
            <w:sz w:val="24"/>
            <w:szCs w:val="24"/>
            <w:u w:val="single" w:color="000000"/>
          </w:rPr>
          <w:t>(3)A.4.1._3: birim_danışma_kurulu_toplantı_tutanağı(2)</w:t>
        </w:r>
      </w:hyperlink>
    </w:p>
    <w:p w:rsidR="00CF398C" w:rsidRDefault="00AD40A3">
      <w:pPr>
        <w:spacing w:before="240" w:after="240" w:line="240" w:lineRule="auto"/>
      </w:pPr>
      <w:hyperlink r:id="rId68" w:history="1">
        <w:r>
          <w:rPr>
            <w:rStyle w:val="DefaultParagraphFontPHPDOCX"/>
            <w:rFonts w:ascii="Times New Roman" w:eastAsia="Times New Roman" w:hAnsi="Times New Roman" w:cs="Times New Roman"/>
            <w:color w:val="0000FF"/>
            <w:sz w:val="24"/>
            <w:szCs w:val="24"/>
            <w:u w:val="single" w:color="000000"/>
          </w:rPr>
          <w:t>(3)A.4.1._4: trabzon’da_tur</w:t>
        </w:r>
        <w:r>
          <w:rPr>
            <w:rStyle w:val="DefaultParagraphFontPHPDOCX"/>
            <w:rFonts w:ascii="Times New Roman" w:eastAsia="Times New Roman" w:hAnsi="Times New Roman" w:cs="Times New Roman"/>
            <w:color w:val="0000FF"/>
            <w:sz w:val="24"/>
            <w:szCs w:val="24"/>
            <w:u w:val="single" w:color="000000"/>
          </w:rPr>
          <w:t>izmde_kariyerini_inşa_et</w:t>
        </w:r>
      </w:hyperlink>
    </w:p>
    <w:p w:rsidR="00CF398C" w:rsidRDefault="00AD40A3">
      <w:pPr>
        <w:spacing w:before="240" w:after="240" w:line="240" w:lineRule="auto"/>
      </w:pPr>
      <w:hyperlink r:id="rId69" w:history="1">
        <w:r>
          <w:rPr>
            <w:rStyle w:val="DefaultParagraphFontPHPDOCX"/>
            <w:rFonts w:ascii="Times New Roman" w:eastAsia="Times New Roman" w:hAnsi="Times New Roman" w:cs="Times New Roman"/>
            <w:color w:val="0000FF"/>
            <w:sz w:val="24"/>
            <w:szCs w:val="24"/>
            <w:u w:val="single" w:color="000000"/>
          </w:rPr>
          <w:t>(3)A.4.1._5: etkinlik_takvimi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A.4.2. Öğrenci geri bildirimleri</w:t>
      </w:r>
    </w:p>
    <w:p w:rsidR="00CF398C" w:rsidRDefault="00AD40A3">
      <w:pPr>
        <w:spacing w:before="240" w:after="240" w:line="240" w:lineRule="auto"/>
        <w:jc w:val="both"/>
      </w:pPr>
      <w:r>
        <w:rPr>
          <w:rFonts w:ascii="Times New Roman" w:eastAsia="Times New Roman" w:hAnsi="Times New Roman" w:cs="Times New Roman"/>
          <w:color w:val="000000"/>
          <w:sz w:val="24"/>
          <w:szCs w:val="24"/>
        </w:rPr>
        <w:t>Öğrenci geri bildirimlerinin alınmasına yönelik olarak, danışmanlık yönergesi kapsamında Bölüm B</w:t>
      </w:r>
      <w:r>
        <w:rPr>
          <w:rFonts w:ascii="Times New Roman" w:eastAsia="Times New Roman" w:hAnsi="Times New Roman" w:cs="Times New Roman"/>
          <w:color w:val="000000"/>
          <w:sz w:val="24"/>
          <w:szCs w:val="24"/>
        </w:rPr>
        <w:t>aşkanlıkları tarafından öğrencilere akademik danışman atamaları yapılmaktadır. Atanan danışmanlar, her akademik yıl boyunca öğrencilerin ders kayıtları ve diğer akademik ve idarî işlemlerine ilişkin konularda; yüz yüze görüşmeler, e-posta ve diğer iletişim</w:t>
      </w:r>
      <w:r>
        <w:rPr>
          <w:rFonts w:ascii="Times New Roman" w:eastAsia="Times New Roman" w:hAnsi="Times New Roman" w:cs="Times New Roman"/>
          <w:color w:val="000000"/>
          <w:sz w:val="24"/>
          <w:szCs w:val="24"/>
        </w:rPr>
        <w:t xml:space="preserve"> kanalları aracılığıyla destek ve rehberlik sağlamaktadır. (A.4.2.1.) (ubys.trabzon.edu.tr/) ve (A.4.2.2.). Akademik danışman-öğrenci eşleştirmeleri yapılmış (A.4.2.3.), öğrenci-danışman görüşme saatleri WEB sitesinde yayınlanmıştır (A.4.2.4.). Öğrenci dan</w:t>
      </w:r>
      <w:r>
        <w:rPr>
          <w:rFonts w:ascii="Times New Roman" w:eastAsia="Times New Roman" w:hAnsi="Times New Roman" w:cs="Times New Roman"/>
          <w:color w:val="000000"/>
          <w:sz w:val="24"/>
          <w:szCs w:val="24"/>
        </w:rPr>
        <w:t>ışmanlık hizmeti kapsamında öğrencilerle hem bireysel hem de toplu olarak görüşmeler yapılmaya başlanmış ve üniversitemiz Kalite Koordinatörlüğü tarafından hazırlanan danışmanlık formları ile bu görüşmeler kayıt altına alınarak her öğretim üyesi tarafından</w:t>
      </w:r>
      <w:r>
        <w:rPr>
          <w:rFonts w:ascii="Times New Roman" w:eastAsia="Times New Roman" w:hAnsi="Times New Roman" w:cs="Times New Roman"/>
          <w:color w:val="000000"/>
          <w:sz w:val="24"/>
          <w:szCs w:val="24"/>
        </w:rPr>
        <w:t xml:space="preserve"> dosyalanmıştır (A.4.2.5.). 2025-2026 Eğitim-Öğretim Güz dönemi başında öğrencilere oryantasyon yapılmıştır (A.4.2.6.). Program Tasarımı için program öğrenme çıktıları ve ders planlarına ilişkin öğrencilerin görüşleri alınmış ve değerlendirilmiştir (A.4.2.</w:t>
      </w:r>
      <w:r>
        <w:rPr>
          <w:rFonts w:ascii="Times New Roman" w:eastAsia="Times New Roman" w:hAnsi="Times New Roman" w:cs="Times New Roman"/>
          <w:color w:val="000000"/>
          <w:sz w:val="24"/>
          <w:szCs w:val="24"/>
        </w:rPr>
        <w:t>7.). Birim öğrencilerine öğrenci-danışman ve öğrenci-birim başkanlığı memnuniyet anketi hazırlanmış ve uygulanmıştır (A.4.2.8.).</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Tüm programlarda öğrenci geri bildirimlerinin alınmasına ilişkin uygulamalar izlenmekte ve öğrenci katılımı</w:t>
      </w:r>
      <w:r>
        <w:rPr>
          <w:rFonts w:ascii="Times New Roman" w:eastAsia="Times New Roman" w:hAnsi="Times New Roman" w:cs="Times New Roman"/>
          <w:color w:val="000000"/>
          <w:sz w:val="24"/>
          <w:szCs w:val="24"/>
        </w:rPr>
        <w:t>na dayalı biçimde iyileştirilmektedir. Geri bildirim sonuçları karar alma süreçlerine yansıtılmaktadır.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70" w:history="1">
        <w:r>
          <w:rPr>
            <w:rStyle w:val="DefaultParagraphFontPHPDOCX"/>
            <w:rFonts w:ascii="Times New Roman" w:eastAsia="Times New Roman" w:hAnsi="Times New Roman" w:cs="Times New Roman"/>
            <w:color w:val="0000FF"/>
            <w:sz w:val="24"/>
            <w:szCs w:val="24"/>
            <w:u w:val="single" w:color="000000"/>
          </w:rPr>
          <w:t>(2)A.4.2._1: telefon_ve_e_posta_listesi</w:t>
        </w:r>
      </w:hyperlink>
    </w:p>
    <w:p w:rsidR="00CF398C" w:rsidRDefault="00AD40A3">
      <w:pPr>
        <w:spacing w:before="240" w:after="240" w:line="240" w:lineRule="auto"/>
      </w:pPr>
      <w:hyperlink r:id="rId71" w:history="1">
        <w:r>
          <w:rPr>
            <w:rStyle w:val="DefaultParagraphFontPHPDOCX"/>
            <w:rFonts w:ascii="Times New Roman" w:eastAsia="Times New Roman" w:hAnsi="Times New Roman" w:cs="Times New Roman"/>
            <w:color w:val="0000FF"/>
            <w:sz w:val="24"/>
            <w:szCs w:val="24"/>
            <w:u w:val="single" w:color="000000"/>
          </w:rPr>
          <w:t>(2)A.4.2._2: akademik_personel_sayfası</w:t>
        </w:r>
      </w:hyperlink>
    </w:p>
    <w:p w:rsidR="00CF398C" w:rsidRDefault="00AD40A3">
      <w:pPr>
        <w:spacing w:before="240" w:after="240" w:line="240" w:lineRule="auto"/>
      </w:pPr>
      <w:hyperlink r:id="rId72" w:history="1">
        <w:r>
          <w:rPr>
            <w:rStyle w:val="DefaultParagraphFontPHPDOCX"/>
            <w:rFonts w:ascii="Times New Roman" w:eastAsia="Times New Roman" w:hAnsi="Times New Roman" w:cs="Times New Roman"/>
            <w:color w:val="0000FF"/>
            <w:sz w:val="24"/>
            <w:szCs w:val="24"/>
            <w:u w:val="single" w:color="000000"/>
          </w:rPr>
          <w:t>(3)A.4.2._3: öğrenci_danışman_listesi</w:t>
        </w:r>
      </w:hyperlink>
    </w:p>
    <w:p w:rsidR="00CF398C" w:rsidRDefault="00AD40A3">
      <w:pPr>
        <w:spacing w:before="240" w:after="240" w:line="240" w:lineRule="auto"/>
      </w:pPr>
      <w:hyperlink r:id="rId73" w:history="1">
        <w:r>
          <w:rPr>
            <w:rStyle w:val="DefaultParagraphFontPHPDOCX"/>
            <w:rFonts w:ascii="Times New Roman" w:eastAsia="Times New Roman" w:hAnsi="Times New Roman" w:cs="Times New Roman"/>
            <w:color w:val="0000FF"/>
            <w:sz w:val="24"/>
            <w:szCs w:val="24"/>
            <w:u w:val="single" w:color="000000"/>
          </w:rPr>
          <w:t>(3)A.4.2._4: danışman_öğrenci_görüşme_saatleri</w:t>
        </w:r>
      </w:hyperlink>
    </w:p>
    <w:p w:rsidR="00CF398C" w:rsidRDefault="00AD40A3">
      <w:pPr>
        <w:spacing w:before="240" w:after="240" w:line="240" w:lineRule="auto"/>
      </w:pPr>
      <w:hyperlink r:id="rId74" w:history="1">
        <w:r>
          <w:rPr>
            <w:rStyle w:val="DefaultParagraphFontPHPDOCX"/>
            <w:rFonts w:ascii="Times New Roman" w:eastAsia="Times New Roman" w:hAnsi="Times New Roman" w:cs="Times New Roman"/>
            <w:color w:val="0000FF"/>
            <w:sz w:val="24"/>
            <w:szCs w:val="24"/>
            <w:u w:val="single" w:color="000000"/>
          </w:rPr>
          <w:t>(3)A.4.2._5: öğrenci_danışmanlık_formları</w:t>
        </w:r>
      </w:hyperlink>
    </w:p>
    <w:p w:rsidR="00CF398C" w:rsidRDefault="00AD40A3">
      <w:pPr>
        <w:spacing w:before="240" w:after="240" w:line="240" w:lineRule="auto"/>
      </w:pPr>
      <w:hyperlink r:id="rId75" w:history="1">
        <w:r>
          <w:rPr>
            <w:rStyle w:val="DefaultParagraphFontPHPDOCX"/>
            <w:rFonts w:ascii="Times New Roman" w:eastAsia="Times New Roman" w:hAnsi="Times New Roman" w:cs="Times New Roman"/>
            <w:color w:val="0000FF"/>
            <w:sz w:val="24"/>
            <w:szCs w:val="24"/>
            <w:u w:val="single" w:color="000000"/>
          </w:rPr>
          <w:t>(3)A.4.2._6: oryantasyon_toplantısı</w:t>
        </w:r>
      </w:hyperlink>
    </w:p>
    <w:p w:rsidR="00CF398C" w:rsidRDefault="00AD40A3">
      <w:pPr>
        <w:spacing w:before="240" w:after="240" w:line="240" w:lineRule="auto"/>
      </w:pPr>
      <w:hyperlink r:id="rId76" w:history="1">
        <w:r>
          <w:rPr>
            <w:rStyle w:val="DefaultParagraphFontPHPDOCX"/>
            <w:rFonts w:ascii="Times New Roman" w:eastAsia="Times New Roman" w:hAnsi="Times New Roman" w:cs="Times New Roman"/>
            <w:color w:val="0000FF"/>
            <w:sz w:val="24"/>
            <w:szCs w:val="24"/>
            <w:u w:val="single" w:color="000000"/>
          </w:rPr>
          <w:t>(4)A.4.2._7: öğrenci_görüşleri</w:t>
        </w:r>
      </w:hyperlink>
    </w:p>
    <w:p w:rsidR="00CF398C" w:rsidRDefault="00AD40A3">
      <w:pPr>
        <w:spacing w:before="240" w:after="240" w:line="240" w:lineRule="auto"/>
      </w:pPr>
      <w:hyperlink r:id="rId77" w:history="1">
        <w:r>
          <w:rPr>
            <w:rStyle w:val="DefaultParagraphFontPHPDOCX"/>
            <w:rFonts w:ascii="Times New Roman" w:eastAsia="Times New Roman" w:hAnsi="Times New Roman" w:cs="Times New Roman"/>
            <w:color w:val="0000FF"/>
            <w:sz w:val="24"/>
            <w:szCs w:val="24"/>
            <w:u w:val="single" w:color="000000"/>
          </w:rPr>
          <w:t>(4)A.4.2._8: öğrenci_danışman_memnuniyet_anketi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A.4.3. Mezun ilişkileri yönetimi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Üniversitemiz Kariyer Uygulama ve Araştırma Merkezi Mezun Bilgi Sistemini erişime açmıştır (A.4.3.1.). Mezunlarımızla birçok söyleşi yapıldı. Dr. Öğr. Üyesi Özge Bektaş </w:t>
      </w:r>
      <w:r>
        <w:rPr>
          <w:rFonts w:ascii="Times New Roman" w:eastAsia="Times New Roman" w:hAnsi="Times New Roman" w:cs="Times New Roman"/>
          <w:color w:val="000000"/>
          <w:sz w:val="24"/>
          <w:szCs w:val="24"/>
        </w:rPr>
        <w:lastRenderedPageBreak/>
        <w:t>GÜMRÜKÇÜ moderatörlüğünde Prof Tours Acente Sahibi Olcay Aras’ın katılımıyla acente faa</w:t>
      </w:r>
      <w:r>
        <w:rPr>
          <w:rFonts w:ascii="Times New Roman" w:eastAsia="Times New Roman" w:hAnsi="Times New Roman" w:cs="Times New Roman"/>
          <w:color w:val="000000"/>
          <w:sz w:val="24"/>
          <w:szCs w:val="24"/>
        </w:rPr>
        <w:t xml:space="preserve">liyetleri üzerine söyleşi yapılmıştır. (A.4.3.2.). Öğr. Gör. Dr. Sevda KANCA moderatörlüğünde Turist Rehberi Ayşecan Topsakal ve Tur Operatörü Hakan Dertli, turizm sektörüne dair bilgi ve deneyimlerini öğrencilerle paylaştı (A.4.3.3.). Trabzon’daki turizm </w:t>
      </w:r>
      <w:r>
        <w:rPr>
          <w:rFonts w:ascii="Times New Roman" w:eastAsia="Times New Roman" w:hAnsi="Times New Roman" w:cs="Times New Roman"/>
          <w:color w:val="000000"/>
          <w:sz w:val="24"/>
          <w:szCs w:val="24"/>
        </w:rPr>
        <w:t>alanında faaliyet gösteren önemli kurumlarda yönetici pozisyonunda istihdam eden mezunların katılımı ile söyleşi etkinliği gerçekleştirildi (A.4.3.4). Mezun izleme sistemi uygulamalarının izlenmesi ve ihtiyaçlar doğrultusunda programlarda imkanlar dahilind</w:t>
      </w:r>
      <w:r>
        <w:rPr>
          <w:rFonts w:ascii="Times New Roman" w:eastAsia="Times New Roman" w:hAnsi="Times New Roman" w:cs="Times New Roman"/>
          <w:color w:val="000000"/>
          <w:sz w:val="24"/>
          <w:szCs w:val="24"/>
        </w:rPr>
        <w:t>e güncellemeler yapılması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Kurumdaki programların genelinde mezun izleme sistemi uygulamaları vardır.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78" w:anchor="section3000901" w:history="1">
        <w:r>
          <w:rPr>
            <w:rStyle w:val="DefaultParagraphFontPHPDOCX"/>
            <w:rFonts w:ascii="Times New Roman" w:eastAsia="Times New Roman" w:hAnsi="Times New Roman" w:cs="Times New Roman"/>
            <w:color w:val="0000FF"/>
            <w:sz w:val="24"/>
            <w:szCs w:val="24"/>
            <w:u w:val="single" w:color="000000"/>
          </w:rPr>
          <w:t>(2)A.4.3._1: mezun_bilg</w:t>
        </w:r>
        <w:r>
          <w:rPr>
            <w:rStyle w:val="DefaultParagraphFontPHPDOCX"/>
            <w:rFonts w:ascii="Times New Roman" w:eastAsia="Times New Roman" w:hAnsi="Times New Roman" w:cs="Times New Roman"/>
            <w:color w:val="0000FF"/>
            <w:sz w:val="24"/>
            <w:szCs w:val="24"/>
            <w:u w:val="single" w:color="000000"/>
          </w:rPr>
          <w:t>i_sistemi</w:t>
        </w:r>
      </w:hyperlink>
    </w:p>
    <w:p w:rsidR="00CF398C" w:rsidRDefault="00AD40A3">
      <w:pPr>
        <w:spacing w:before="240" w:after="240" w:line="240" w:lineRule="auto"/>
      </w:pPr>
      <w:hyperlink r:id="rId79" w:history="1">
        <w:r>
          <w:rPr>
            <w:rStyle w:val="DefaultParagraphFontPHPDOCX"/>
            <w:rFonts w:ascii="Times New Roman" w:eastAsia="Times New Roman" w:hAnsi="Times New Roman" w:cs="Times New Roman"/>
            <w:color w:val="0000FF"/>
            <w:sz w:val="24"/>
            <w:szCs w:val="24"/>
            <w:u w:val="single" w:color="000000"/>
          </w:rPr>
          <w:t>(3)A.4.3._2: Prof_tours_işletme_sahibi_olcay_aras_mezun_olduğu_okulda_öğrencilerle_buluştu</w:t>
        </w:r>
      </w:hyperlink>
    </w:p>
    <w:p w:rsidR="00CF398C" w:rsidRDefault="00AD40A3">
      <w:pPr>
        <w:spacing w:before="240" w:after="240" w:line="240" w:lineRule="auto"/>
      </w:pPr>
      <w:hyperlink r:id="rId80" w:history="1">
        <w:r>
          <w:rPr>
            <w:rStyle w:val="DefaultParagraphFontPHPDOCX"/>
            <w:rFonts w:ascii="Times New Roman" w:eastAsia="Times New Roman" w:hAnsi="Times New Roman" w:cs="Times New Roman"/>
            <w:color w:val="0000FF"/>
            <w:sz w:val="24"/>
            <w:szCs w:val="24"/>
            <w:u w:val="single" w:color="000000"/>
          </w:rPr>
          <w:t>(3)A.4.3._3: Turizm_sektörünün_mezun_uzmanları_öğrencilerle_buluştu</w:t>
        </w:r>
      </w:hyperlink>
    </w:p>
    <w:p w:rsidR="00CF398C" w:rsidRDefault="00AD40A3">
      <w:pPr>
        <w:spacing w:before="240" w:after="240" w:line="240" w:lineRule="auto"/>
      </w:pPr>
      <w:hyperlink r:id="rId81" w:history="1">
        <w:r>
          <w:rPr>
            <w:rStyle w:val="DefaultParagraphFontPHPDOCX"/>
            <w:rFonts w:ascii="Times New Roman" w:eastAsia="Times New Roman" w:hAnsi="Times New Roman" w:cs="Times New Roman"/>
            <w:color w:val="0000FF"/>
            <w:sz w:val="24"/>
            <w:szCs w:val="24"/>
            <w:u w:val="single" w:color="000000"/>
          </w:rPr>
          <w:t>(3)A.4.3._4: Trabzon'da_turizmde_kariyerini_inşa_et</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A.5. Uluslararasılaşma</w:t>
      </w:r>
      <w:r>
        <w:rPr>
          <w:rFonts w:ascii="Times New Roman" w:eastAsia="Times New Roman" w:hAnsi="Times New Roman" w:cs="Times New Roman"/>
          <w:b/>
          <w:bCs/>
          <w:color w:val="000000"/>
          <w:sz w:val="28"/>
          <w:szCs w:val="28"/>
        </w:rPr>
        <w:br/>
        <w:t>A.5.1. Uluslararasılaşma süreçlerinin yönetimi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uluslararasılaşma süreçlerini yürütmek üzere ilgili program koordinatörlüğü oluşturulmuştur (A.5.1.1.).</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 xml:space="preserve">2 - </w:t>
      </w:r>
      <w:r>
        <w:rPr>
          <w:rFonts w:ascii="Times New Roman" w:eastAsia="Times New Roman" w:hAnsi="Times New Roman" w:cs="Times New Roman"/>
          <w:color w:val="000000"/>
          <w:sz w:val="24"/>
          <w:szCs w:val="24"/>
        </w:rPr>
        <w:t>Kurumun uluslararasılaşma süreçlerinin yönetim ve organizasyonel yapısına ilişkin planlamalar bulunmaktadır. </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82" w:history="1">
        <w:r>
          <w:rPr>
            <w:rStyle w:val="DefaultParagraphFontPHPDOCX"/>
            <w:rFonts w:ascii="Times New Roman" w:eastAsia="Times New Roman" w:hAnsi="Times New Roman" w:cs="Times New Roman"/>
            <w:color w:val="0000FF"/>
            <w:sz w:val="24"/>
            <w:szCs w:val="24"/>
            <w:u w:val="single" w:color="000000"/>
          </w:rPr>
          <w:t>(2)A.5.1._1: uluslararasılaşma_süreci_ko</w:t>
        </w:r>
        <w:r>
          <w:rPr>
            <w:rStyle w:val="DefaultParagraphFontPHPDOCX"/>
            <w:rFonts w:ascii="Times New Roman" w:eastAsia="Times New Roman" w:hAnsi="Times New Roman" w:cs="Times New Roman"/>
            <w:color w:val="0000FF"/>
            <w:sz w:val="24"/>
            <w:szCs w:val="24"/>
            <w:u w:val="single" w:color="000000"/>
          </w:rPr>
          <w:t>ordinatörlükleri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A.5.2. Uluslararasılaşma kaynakları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Birimin uluslararasılaşma faaliyetlerini sürdürebilmesi için yeterli mali ve fiziki kaynak bulunmamaktadır. Ancak, birimde 1 Profesör, 3 Doçent, 4 Dr. Öğretim Üyesi, 1 Dr. Öğretim Görevlisi ve 3 Öğreti</w:t>
      </w:r>
      <w:r>
        <w:rPr>
          <w:rFonts w:ascii="Times New Roman" w:eastAsia="Times New Roman" w:hAnsi="Times New Roman" w:cs="Times New Roman"/>
          <w:color w:val="000000"/>
          <w:sz w:val="24"/>
          <w:szCs w:val="24"/>
        </w:rPr>
        <w:t>m Görevlisi olmak üzere toplam 12 öğretim elemanı bulunmaktadır. Birimin sahip olduğu akademik kadronun güçlü olması insan kaynağı açısından değerlendirildiğinde yeterlidir.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lastRenderedPageBreak/>
        <w:t>2 - Kurumun uluslararasılaşma faaliyetlerini sürdürebilmek için uy</w:t>
      </w:r>
      <w:r>
        <w:rPr>
          <w:rFonts w:ascii="Times New Roman" w:eastAsia="Times New Roman" w:hAnsi="Times New Roman" w:cs="Times New Roman"/>
          <w:color w:val="000000"/>
          <w:sz w:val="24"/>
          <w:szCs w:val="24"/>
        </w:rPr>
        <w:t>gun nitelik ve nicelikte fiziki, teknik ve mali kaynakların oluşturulmasına yönelik planları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83" w:history="1">
        <w:r>
          <w:rPr>
            <w:rStyle w:val="DefaultParagraphFontPHPDOCX"/>
            <w:rFonts w:ascii="Times New Roman" w:eastAsia="Times New Roman" w:hAnsi="Times New Roman" w:cs="Times New Roman"/>
            <w:color w:val="0000FF"/>
            <w:sz w:val="24"/>
            <w:szCs w:val="24"/>
            <w:u w:val="single" w:color="000000"/>
          </w:rPr>
          <w:t>(2)A.5.2._1: akademik_personel</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A.5.3. Uluslararasılaşma performansı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 (TR TRABZON04) ile Lodz Üniversitesi (PL LODZ01) arasında yapılmış bir Erasmus+ İkili Kurumlararası Anlaşması bulunmaktadır ve 2028-2029 dönemine kadar devam etmektedir (A.5.3.1). Doç. Dr. Selcen SARI AYTEKİN ve Dr. Ö</w:t>
      </w:r>
      <w:r>
        <w:rPr>
          <w:rFonts w:ascii="Times New Roman" w:eastAsia="Times New Roman" w:hAnsi="Times New Roman" w:cs="Times New Roman"/>
          <w:color w:val="000000"/>
          <w:sz w:val="24"/>
          <w:szCs w:val="24"/>
        </w:rPr>
        <w:t>ğr. Üyesi Elif SİS ATABAY) COST (European Cooperation in Science and Technology) Action kapsamında bir projede Çalışma Grubu Üyesi (Working Group - WG) olarak kabul edildi (A.5.3.2.) (A.5.3.3).</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geneline yayılmış uluslararasılaşma faaliyetleri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84" w:history="1">
        <w:r>
          <w:rPr>
            <w:rStyle w:val="DefaultParagraphFontPHPDOCX"/>
            <w:rFonts w:ascii="Times New Roman" w:eastAsia="Times New Roman" w:hAnsi="Times New Roman" w:cs="Times New Roman"/>
            <w:color w:val="0000FF"/>
            <w:sz w:val="24"/>
            <w:szCs w:val="24"/>
            <w:u w:val="single" w:color="000000"/>
          </w:rPr>
          <w:t>(2)A.5.3._1: değişim_programı_anlaşması</w:t>
        </w:r>
      </w:hyperlink>
    </w:p>
    <w:p w:rsidR="00CF398C" w:rsidRDefault="00AD40A3">
      <w:pPr>
        <w:spacing w:before="240" w:after="240" w:line="240" w:lineRule="auto"/>
      </w:pPr>
      <w:hyperlink r:id="rId85" w:history="1">
        <w:r>
          <w:rPr>
            <w:rStyle w:val="DefaultParagraphFontPHPDOCX"/>
            <w:rFonts w:ascii="Times New Roman" w:eastAsia="Times New Roman" w:hAnsi="Times New Roman" w:cs="Times New Roman"/>
            <w:color w:val="0000FF"/>
            <w:sz w:val="24"/>
            <w:szCs w:val="24"/>
            <w:u w:val="single" w:color="000000"/>
          </w:rPr>
          <w:t>(3)A.5.3._2: doç._dr._selcen_sari_aytekin'e_cost_aksiyonu_kapsamında_araştırmacı_görevi</w:t>
        </w:r>
      </w:hyperlink>
    </w:p>
    <w:p w:rsidR="00CF398C" w:rsidRDefault="00AD40A3">
      <w:pPr>
        <w:spacing w:before="240" w:after="240" w:line="240" w:lineRule="auto"/>
      </w:pPr>
      <w:hyperlink r:id="rId86" w:history="1">
        <w:r>
          <w:rPr>
            <w:rStyle w:val="DefaultParagraphFontPHPDOCX"/>
            <w:rFonts w:ascii="Times New Roman" w:eastAsia="Times New Roman" w:hAnsi="Times New Roman" w:cs="Times New Roman"/>
            <w:color w:val="0000FF"/>
            <w:sz w:val="24"/>
            <w:szCs w:val="24"/>
            <w:u w:val="single" w:color="000000"/>
          </w:rPr>
          <w:t>(3)A.5.3._3: dr._öğr._üyesi_elif_sis_atabay'a_cost_aksiyonu_kapsamında_araştırmacı_görevi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FF"/>
          <w:sz w:val="28"/>
          <w:szCs w:val="28"/>
        </w:rPr>
        <w:t>B. EĞİTİM VE ÖĞRETİM</w:t>
      </w:r>
    </w:p>
    <w:p w:rsidR="00CF398C" w:rsidRDefault="00AD40A3">
      <w:pPr>
        <w:spacing w:before="280" w:after="280" w:line="240" w:lineRule="auto"/>
      </w:pPr>
      <w:r>
        <w:rPr>
          <w:rFonts w:ascii="Times New Roman" w:eastAsia="Times New Roman" w:hAnsi="Times New Roman" w:cs="Times New Roman"/>
          <w:b/>
          <w:bCs/>
          <w:color w:val="000000"/>
          <w:sz w:val="28"/>
          <w:szCs w:val="28"/>
        </w:rPr>
        <w:t>B.1. Program Tasarımı, Değerlendirmesi ve Güncellenmesi</w:t>
      </w:r>
      <w:r>
        <w:rPr>
          <w:rFonts w:ascii="Times New Roman" w:eastAsia="Times New Roman" w:hAnsi="Times New Roman" w:cs="Times New Roman"/>
          <w:b/>
          <w:bCs/>
          <w:color w:val="000000"/>
          <w:sz w:val="28"/>
          <w:szCs w:val="28"/>
        </w:rPr>
        <w:br/>
        <w:t>B.1.1. Programların tasarımı ve onayı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Birimimiz içerisinde tanımlı süreçler doğrultusunda, tasarımı ve onayı gerçekleşen programlar, programların amaç ve öğrenme çıktılarına uygun olarak yürütülmektedir. Birim içerisinde mevcut tüm programlar ve programda bulunması gereken zorunlu/seçmeli ders</w:t>
      </w:r>
      <w:r>
        <w:rPr>
          <w:rFonts w:ascii="Times New Roman" w:eastAsia="Times New Roman" w:hAnsi="Times New Roman" w:cs="Times New Roman"/>
          <w:color w:val="000000"/>
          <w:sz w:val="24"/>
          <w:szCs w:val="24"/>
        </w:rPr>
        <w:t>ler (dersin adı, kodu, tanımlanan ve eğitim öğretim süreci içerisinde uygun dönemlere yerleştirilen bilgiler) Trabzon Üniversitesi’nin ders bilgi paketine aktarılmıştır (B.1.1.1.). Bologna Süresi içerisinde YÖK tarafından belirlenip gönderilen TYYÇ yeterli</w:t>
      </w:r>
      <w:r>
        <w:rPr>
          <w:rFonts w:ascii="Times New Roman" w:eastAsia="Times New Roman" w:hAnsi="Times New Roman" w:cs="Times New Roman"/>
          <w:color w:val="000000"/>
          <w:sz w:val="24"/>
          <w:szCs w:val="24"/>
        </w:rPr>
        <w:t>liklerini, mevcut programlar kendi program yeterlilikleri ile eşleştirmiş ve süreç tamamlanmıştır (B.1.1.4.). Programın tasarımında ve onay sürecinde bölüm, ÖİDB, dış paydaşlar ve Yüksekokulumuz iş birliği içerisinde çalışmaktadır. Bu kapsamda kurum geneli</w:t>
      </w:r>
      <w:r>
        <w:rPr>
          <w:rFonts w:ascii="Times New Roman" w:eastAsia="Times New Roman" w:hAnsi="Times New Roman" w:cs="Times New Roman"/>
          <w:color w:val="000000"/>
          <w:sz w:val="24"/>
          <w:szCs w:val="24"/>
        </w:rPr>
        <w:t xml:space="preserve">nde 26.09.2023 tarih ve 3 sayılı karar ile “Birim Danışma Kurulu” oluşturulmuş (B.1.1.2.) ve paydaş katılımına öncelik verilmiştir. Danışma kurulu ile 24.06.2025 tarihli </w:t>
      </w:r>
      <w:r>
        <w:rPr>
          <w:rFonts w:ascii="Times New Roman" w:eastAsia="Times New Roman" w:hAnsi="Times New Roman" w:cs="Times New Roman"/>
          <w:color w:val="000000"/>
          <w:sz w:val="24"/>
          <w:szCs w:val="24"/>
        </w:rPr>
        <w:lastRenderedPageBreak/>
        <w:t xml:space="preserve">2 sayılı toplantı kararı ile ikinci toplantı yapılmış (B.1.1.3.), ders programlarının </w:t>
      </w:r>
      <w:r>
        <w:rPr>
          <w:rFonts w:ascii="Times New Roman" w:eastAsia="Times New Roman" w:hAnsi="Times New Roman" w:cs="Times New Roman"/>
          <w:color w:val="000000"/>
          <w:sz w:val="24"/>
          <w:szCs w:val="24"/>
        </w:rPr>
        <w:t>güncellenmesi, program öğrenme çıktıları ve ders planlarının detayları tartışılmış ve mezun öğrencilerden beklenen niteliklere ilişkin gündem maddeleri değerlendirilmiştir. Birim içerisinde 2024 yılı içerisinde “B.1.1. Programların tasarım ve onayı YÖKAK A</w:t>
      </w:r>
      <w:r>
        <w:rPr>
          <w:rFonts w:ascii="Times New Roman" w:eastAsia="Times New Roman" w:hAnsi="Times New Roman" w:cs="Times New Roman"/>
          <w:color w:val="000000"/>
          <w:sz w:val="24"/>
          <w:szCs w:val="24"/>
        </w:rPr>
        <w:t>lt Ölçütleri için PÜKO Döngüsü Eylem Planları” oluşturulmuştur (B.1.1.5.). PÜKO eylem planlarının 2025-2026 Eğitim-Öğretim yılında tamamlanması planlanmış ancak akreditasyon sürecinin fiziki yetersizlikler nedeniyle uygulaması ileri bir tarihe ertelenmişti</w:t>
      </w:r>
      <w:r>
        <w:rPr>
          <w:rFonts w:ascii="Times New Roman" w:eastAsia="Times New Roman" w:hAnsi="Times New Roman" w:cs="Times New Roman"/>
          <w:color w:val="000000"/>
          <w:sz w:val="24"/>
          <w:szCs w:val="24"/>
        </w:rPr>
        <w:t>r. Bu nedenle yeni hazırlanan müfredat maalesef yürürlüğe konulamamıştır. PÜKO döngüsünün ilerleyen tarihte gerekli eksikliklerin giderilmesi sonucunda yeniden süreç işletilecektir.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Programların tasarım ve onay süreçleri sistematik olar</w:t>
      </w:r>
      <w:r>
        <w:rPr>
          <w:rFonts w:ascii="Times New Roman" w:eastAsia="Times New Roman" w:hAnsi="Times New Roman" w:cs="Times New Roman"/>
          <w:color w:val="000000"/>
          <w:sz w:val="24"/>
          <w:szCs w:val="24"/>
        </w:rPr>
        <w:t>ak izlenmekte ve ilgili paydaşlarla birlikte değerlendirilerek iyileştirilmektedir.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87" w:history="1">
        <w:r>
          <w:rPr>
            <w:rStyle w:val="DefaultParagraphFontPHPDOCX"/>
            <w:rFonts w:ascii="Times New Roman" w:eastAsia="Times New Roman" w:hAnsi="Times New Roman" w:cs="Times New Roman"/>
            <w:color w:val="0000FF"/>
            <w:sz w:val="24"/>
            <w:szCs w:val="24"/>
            <w:u w:val="single" w:color="000000"/>
          </w:rPr>
          <w:t>(2),(3)B.1.1._1: program_amaç_v</w:t>
        </w:r>
        <w:r>
          <w:rPr>
            <w:rStyle w:val="DefaultParagraphFontPHPDOCX"/>
            <w:rFonts w:ascii="Times New Roman" w:eastAsia="Times New Roman" w:hAnsi="Times New Roman" w:cs="Times New Roman"/>
            <w:color w:val="0000FF"/>
            <w:sz w:val="24"/>
            <w:szCs w:val="24"/>
            <w:u w:val="single" w:color="000000"/>
          </w:rPr>
          <w:t>e_çıktılarının_TYYÇ_ile_uyumunu_gösteren_yapılandırmanın_yer_aldığı_ders_bilgi_paketi</w:t>
        </w:r>
      </w:hyperlink>
    </w:p>
    <w:p w:rsidR="00CF398C" w:rsidRDefault="00AD40A3">
      <w:pPr>
        <w:spacing w:before="240" w:after="240" w:line="240" w:lineRule="auto"/>
      </w:pPr>
      <w:hyperlink r:id="rId88" w:history="1">
        <w:r>
          <w:rPr>
            <w:rStyle w:val="DefaultParagraphFontPHPDOCX"/>
            <w:rFonts w:ascii="Times New Roman" w:eastAsia="Times New Roman" w:hAnsi="Times New Roman" w:cs="Times New Roman"/>
            <w:color w:val="0000FF"/>
            <w:sz w:val="24"/>
            <w:szCs w:val="24"/>
            <w:u w:val="single" w:color="000000"/>
          </w:rPr>
          <w:t>(4)B.1.1._2: danışma_kurulu_oluştu</w:t>
        </w:r>
        <w:r>
          <w:rPr>
            <w:rStyle w:val="DefaultParagraphFontPHPDOCX"/>
            <w:rFonts w:ascii="Times New Roman" w:eastAsia="Times New Roman" w:hAnsi="Times New Roman" w:cs="Times New Roman"/>
            <w:color w:val="0000FF"/>
            <w:sz w:val="24"/>
            <w:szCs w:val="24"/>
            <w:u w:val="single" w:color="000000"/>
          </w:rPr>
          <w:t>rma_kurulu_kararı</w:t>
        </w:r>
      </w:hyperlink>
    </w:p>
    <w:p w:rsidR="00CF398C" w:rsidRDefault="00AD40A3">
      <w:pPr>
        <w:spacing w:before="240" w:after="240" w:line="240" w:lineRule="auto"/>
      </w:pPr>
      <w:hyperlink r:id="rId89" w:history="1">
        <w:r>
          <w:rPr>
            <w:rStyle w:val="DefaultParagraphFontPHPDOCX"/>
            <w:rFonts w:ascii="Times New Roman" w:eastAsia="Times New Roman" w:hAnsi="Times New Roman" w:cs="Times New Roman"/>
            <w:color w:val="0000FF"/>
            <w:sz w:val="24"/>
            <w:szCs w:val="24"/>
            <w:u w:val="single" w:color="000000"/>
          </w:rPr>
          <w:t>(4)B.1.1._3: 24.06.2025 Tarihli_ve_02_sayılı_birim_danışma_toplantı_tutanağı</w:t>
        </w:r>
      </w:hyperlink>
    </w:p>
    <w:p w:rsidR="00CF398C" w:rsidRDefault="00AD40A3">
      <w:pPr>
        <w:spacing w:before="240" w:after="240" w:line="240" w:lineRule="auto"/>
      </w:pPr>
      <w:hyperlink r:id="rId90" w:history="1">
        <w:r>
          <w:rPr>
            <w:rStyle w:val="DefaultParagraphFontPHPDOCX"/>
            <w:rFonts w:ascii="Times New Roman" w:eastAsia="Times New Roman" w:hAnsi="Times New Roman" w:cs="Times New Roman"/>
            <w:color w:val="0000FF"/>
            <w:sz w:val="24"/>
            <w:szCs w:val="24"/>
            <w:u w:val="single" w:color="000000"/>
          </w:rPr>
          <w:t>(4)B.1.1._4: program_çıktıları_ile_eşleştirilme süreci_ve_ilgili_çıktıların_ilişkileri</w:t>
        </w:r>
      </w:hyperlink>
    </w:p>
    <w:p w:rsidR="00CF398C" w:rsidRDefault="00AD40A3">
      <w:pPr>
        <w:spacing w:before="240" w:after="240" w:line="240" w:lineRule="auto"/>
      </w:pPr>
      <w:hyperlink r:id="rId91" w:history="1">
        <w:r>
          <w:rPr>
            <w:rStyle w:val="DefaultParagraphFontPHPDOCX"/>
            <w:rFonts w:ascii="Times New Roman" w:eastAsia="Times New Roman" w:hAnsi="Times New Roman" w:cs="Times New Roman"/>
            <w:color w:val="0000FF"/>
            <w:sz w:val="24"/>
            <w:szCs w:val="24"/>
            <w:u w:val="single" w:color="000000"/>
          </w:rPr>
          <w:t>(4)B.1.1._5: programların_tasarım_ve_o</w:t>
        </w:r>
        <w:r>
          <w:rPr>
            <w:rStyle w:val="DefaultParagraphFontPHPDOCX"/>
            <w:rFonts w:ascii="Times New Roman" w:eastAsia="Times New Roman" w:hAnsi="Times New Roman" w:cs="Times New Roman"/>
            <w:color w:val="0000FF"/>
            <w:sz w:val="24"/>
            <w:szCs w:val="24"/>
            <w:u w:val="single" w:color="000000"/>
          </w:rPr>
          <w:t>nayı_YÖKAK_alt_ölçütleri_için_PÜKO_döngüsü-eylem_planları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B.1.2. Programın ders dağılım dengesi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ders dağılımına ilişkin ilke, kural ve yöntemler tanımlı olup öğretim programının yapısı zorunlu-seçmeli ders, alan-alan dışı ders dengesini gözetmekt</w:t>
      </w:r>
      <w:r>
        <w:rPr>
          <w:rFonts w:ascii="Times New Roman" w:eastAsia="Times New Roman" w:hAnsi="Times New Roman" w:cs="Times New Roman"/>
          <w:color w:val="000000"/>
          <w:sz w:val="24"/>
          <w:szCs w:val="24"/>
        </w:rPr>
        <w:t>e, kültürel derinlik ve farklı disiplinleri tanıma imkânı vermektedir (B.1.2.1.). Birimde ders dağılımları titizlikle incelenerek öğretim programındaki dersler eğitim komisyonu yönergesine uygun olarak oluşturulmuştur (B.1.2.2.),(B.1.2.3.). Birimimizdeki ö</w:t>
      </w:r>
      <w:r>
        <w:rPr>
          <w:rFonts w:ascii="Times New Roman" w:eastAsia="Times New Roman" w:hAnsi="Times New Roman" w:cs="Times New Roman"/>
          <w:color w:val="000000"/>
          <w:sz w:val="24"/>
          <w:szCs w:val="24"/>
        </w:rPr>
        <w:t>ğrenciler zorunlu ve seçmeli olmak üzere iki kategoride derslerini seçebilmektedir. Zorunlu dersler, programda gerekli olan dersleri ifade etmekte olup ders sayısı ve haftalık ders saati öğrencinin akademik olmayan etkinliklere de zaman ayırabileceği şekil</w:t>
      </w:r>
      <w:r>
        <w:rPr>
          <w:rFonts w:ascii="Times New Roman" w:eastAsia="Times New Roman" w:hAnsi="Times New Roman" w:cs="Times New Roman"/>
          <w:color w:val="000000"/>
          <w:sz w:val="24"/>
          <w:szCs w:val="24"/>
        </w:rPr>
        <w:t>de düzenlenmiştir. Ayrıca müfredat seçmeli derslerinde alan dışı ders dengesi gözetilmiş, her dönem seçmeli ders havuzundan farklı dersler uygulamaya konulmuş (Turizm İşletmelerinde Örgütsel davranış, Turizm Finansmanı, Güncel Ekonomik sorunlar, Gönüllülük</w:t>
      </w:r>
      <w:r>
        <w:rPr>
          <w:rFonts w:ascii="Times New Roman" w:eastAsia="Times New Roman" w:hAnsi="Times New Roman" w:cs="Times New Roman"/>
          <w:color w:val="000000"/>
          <w:sz w:val="24"/>
          <w:szCs w:val="24"/>
        </w:rPr>
        <w:t xml:space="preserve"> Çalışmaları) böylece öğrencilere kültürel derinlik ve farklı disiplinleri tanıma imkânı verilmektedir (B.1.2.4.). Öğretim programlarındaki derslerin en az %25’nin seçmeli derslerden oluşmasına dikkat edilmiş ve seçmeli ders havuzu programdaki öğrencilerin</w:t>
      </w:r>
      <w:r>
        <w:rPr>
          <w:rFonts w:ascii="Times New Roman" w:eastAsia="Times New Roman" w:hAnsi="Times New Roman" w:cs="Times New Roman"/>
          <w:color w:val="000000"/>
          <w:sz w:val="24"/>
          <w:szCs w:val="24"/>
        </w:rPr>
        <w:t xml:space="preserve"> mesleki yeterliliklerine katkı sağlayacak şekilde düzenlenmiştir. Otel, Lokanta ve İkram </w:t>
      </w:r>
      <w:r>
        <w:rPr>
          <w:rFonts w:ascii="Times New Roman" w:eastAsia="Times New Roman" w:hAnsi="Times New Roman" w:cs="Times New Roman"/>
          <w:color w:val="000000"/>
          <w:sz w:val="24"/>
          <w:szCs w:val="24"/>
        </w:rPr>
        <w:lastRenderedPageBreak/>
        <w:t>Hizmetleri bölümünde Zorunlu ders oranı %75 iken seçmeli ders oranı %25, Seyahat-Turizm ve Eğlence Hizmetleri Bölümü Zorunlu ders oranı %73 iken seçmeli ders oranı %2</w:t>
      </w:r>
      <w:r>
        <w:rPr>
          <w:rFonts w:ascii="Times New Roman" w:eastAsia="Times New Roman" w:hAnsi="Times New Roman" w:cs="Times New Roman"/>
          <w:color w:val="000000"/>
          <w:sz w:val="24"/>
          <w:szCs w:val="24"/>
        </w:rPr>
        <w:t>7dir (B.1.2.5.). Programlarda ders dağılım dengesi izlemek ve iyileştirilmek amacıyla, YÖKAK Alt Ölçütleri için PUKÖ Döngüsü Eylem Planları oluşturulmuştur (B.1.2.6.). PUKÖ Bu eylem planlarının 2025-2026 Eğitim-Öğretim yılında tamamlanması planlanmış ancak</w:t>
      </w:r>
      <w:r>
        <w:rPr>
          <w:rFonts w:ascii="Times New Roman" w:eastAsia="Times New Roman" w:hAnsi="Times New Roman" w:cs="Times New Roman"/>
          <w:color w:val="000000"/>
          <w:sz w:val="24"/>
          <w:szCs w:val="24"/>
        </w:rPr>
        <w:t xml:space="preserve"> akreditasyon sürecinin fiziki yetersizlikler nedeniyle tüm planlanan süreçler yürütülmüş fakat senatoya gönderme kısmında süreç askıya alınmıştır. PÜKO döngüsünün ilerleyen tarihlerde gerekli eksikliklerin giderilmesi sonucunda senatoya sunularak sürecin </w:t>
      </w:r>
      <w:r>
        <w:rPr>
          <w:rFonts w:ascii="Times New Roman" w:eastAsia="Times New Roman" w:hAnsi="Times New Roman" w:cs="Times New Roman"/>
          <w:color w:val="000000"/>
          <w:sz w:val="24"/>
          <w:szCs w:val="24"/>
        </w:rPr>
        <w:t>tamamlanması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Programlarda ders dağılım dengesi izlenmekte ve iyileştirilmektedir.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92" w:history="1">
        <w:r>
          <w:rPr>
            <w:rStyle w:val="DefaultParagraphFontPHPDOCX"/>
            <w:rFonts w:ascii="Times New Roman" w:eastAsia="Times New Roman" w:hAnsi="Times New Roman" w:cs="Times New Roman"/>
            <w:color w:val="0000FF"/>
            <w:sz w:val="24"/>
            <w:szCs w:val="24"/>
            <w:u w:val="single" w:color="000000"/>
          </w:rPr>
          <w:t>(2),(3)B.1.2._1: seyahat_ turizm_ve_eğlence</w:t>
        </w:r>
        <w:r>
          <w:rPr>
            <w:rStyle w:val="DefaultParagraphFontPHPDOCX"/>
            <w:rFonts w:ascii="Times New Roman" w:eastAsia="Times New Roman" w:hAnsi="Times New Roman" w:cs="Times New Roman"/>
            <w:color w:val="0000FF"/>
            <w:sz w:val="24"/>
            <w:szCs w:val="24"/>
            <w:u w:val="single" w:color="000000"/>
          </w:rPr>
          <w:t>_hizmetleri_bölüm_ders_içerikleri</w:t>
        </w:r>
      </w:hyperlink>
    </w:p>
    <w:p w:rsidR="00CF398C" w:rsidRDefault="00AD40A3">
      <w:pPr>
        <w:spacing w:before="240" w:after="240" w:line="240" w:lineRule="auto"/>
      </w:pPr>
      <w:hyperlink r:id="rId93" w:history="1">
        <w:r>
          <w:rPr>
            <w:rStyle w:val="DefaultParagraphFontPHPDOCX"/>
            <w:rFonts w:ascii="Times New Roman" w:eastAsia="Times New Roman" w:hAnsi="Times New Roman" w:cs="Times New Roman"/>
            <w:color w:val="0000FF"/>
            <w:sz w:val="24"/>
            <w:szCs w:val="24"/>
            <w:u w:val="single" w:color="000000"/>
          </w:rPr>
          <w:t>(3)B.1.2._2: TRÜ_eğitim_komisyonu_yönergesi_ve_senato_kararları</w:t>
        </w:r>
      </w:hyperlink>
    </w:p>
    <w:p w:rsidR="00CF398C" w:rsidRDefault="00AD40A3">
      <w:pPr>
        <w:spacing w:before="240" w:after="240" w:line="240" w:lineRule="auto"/>
      </w:pPr>
      <w:hyperlink r:id="rId94" w:history="1">
        <w:r>
          <w:rPr>
            <w:rStyle w:val="DefaultParagraphFontPHPDOCX"/>
            <w:rFonts w:ascii="Times New Roman" w:eastAsia="Times New Roman" w:hAnsi="Times New Roman" w:cs="Times New Roman"/>
            <w:color w:val="0000FF"/>
            <w:sz w:val="24"/>
            <w:szCs w:val="24"/>
            <w:u w:val="single" w:color="000000"/>
          </w:rPr>
          <w:t>(3)B.1.2._3: seyahat_turizm_ve_eğlence_hizmetleri_bölümü_bologna_süreci_bilgi_paketi_ders_kataloğu</w:t>
        </w:r>
      </w:hyperlink>
    </w:p>
    <w:p w:rsidR="00CF398C" w:rsidRDefault="00AD40A3">
      <w:pPr>
        <w:spacing w:before="240" w:after="240" w:line="240" w:lineRule="auto"/>
      </w:pPr>
      <w:hyperlink r:id="rId95" w:history="1">
        <w:r>
          <w:rPr>
            <w:rStyle w:val="DefaultParagraphFontPHPDOCX"/>
            <w:rFonts w:ascii="Times New Roman" w:eastAsia="Times New Roman" w:hAnsi="Times New Roman" w:cs="Times New Roman"/>
            <w:color w:val="0000FF"/>
            <w:sz w:val="24"/>
            <w:szCs w:val="24"/>
            <w:u w:val="single" w:color="000000"/>
          </w:rPr>
          <w:t>(4)B.1.2._4: seyahat_</w:t>
        </w:r>
        <w:r>
          <w:rPr>
            <w:rStyle w:val="DefaultParagraphFontPHPDOCX"/>
            <w:rFonts w:ascii="Times New Roman" w:eastAsia="Times New Roman" w:hAnsi="Times New Roman" w:cs="Times New Roman"/>
            <w:color w:val="0000FF"/>
            <w:sz w:val="24"/>
            <w:szCs w:val="24"/>
            <w:u w:val="single" w:color="000000"/>
          </w:rPr>
          <w:t xml:space="preserve"> turizm_ve_eğlence_hizmetleri_bölüm_ders_programı</w:t>
        </w:r>
      </w:hyperlink>
    </w:p>
    <w:p w:rsidR="00CF398C" w:rsidRDefault="00AD40A3">
      <w:pPr>
        <w:spacing w:before="240" w:after="240" w:line="240" w:lineRule="auto"/>
      </w:pPr>
      <w:hyperlink r:id="rId96" w:history="1">
        <w:r>
          <w:rPr>
            <w:rStyle w:val="DefaultParagraphFontPHPDOCX"/>
            <w:rFonts w:ascii="Times New Roman" w:eastAsia="Times New Roman" w:hAnsi="Times New Roman" w:cs="Times New Roman"/>
            <w:color w:val="0000FF"/>
            <w:sz w:val="24"/>
            <w:szCs w:val="24"/>
            <w:u w:val="single" w:color="000000"/>
          </w:rPr>
          <w:t>(4)B.1.2._5: seçmeli_zorunlu_ders_oranı</w:t>
        </w:r>
      </w:hyperlink>
    </w:p>
    <w:p w:rsidR="00CF398C" w:rsidRDefault="00AD40A3">
      <w:pPr>
        <w:spacing w:before="240" w:after="240" w:line="240" w:lineRule="auto"/>
      </w:pPr>
      <w:hyperlink r:id="rId97" w:history="1">
        <w:r>
          <w:rPr>
            <w:rStyle w:val="DefaultParagraphFontPHPDOCX"/>
            <w:rFonts w:ascii="Times New Roman" w:eastAsia="Times New Roman" w:hAnsi="Times New Roman" w:cs="Times New Roman"/>
            <w:color w:val="0000FF"/>
            <w:sz w:val="24"/>
            <w:szCs w:val="24"/>
            <w:u w:val="single" w:color="000000"/>
          </w:rPr>
          <w:t>(4)B.1.2._6: programların_tasarım_ve_onayı_YÖKAK_alt_ölçütleri_için_PÜKO_döngüsü_eylem_planı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B.1.3. Ders kazanımlarının program çıktılarıyla uyumu</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içerisinde programların yeterlilikleri belirlenirken Türkiye Yükseköğretim Yeterlilikler</w:t>
      </w:r>
      <w:r>
        <w:rPr>
          <w:rFonts w:ascii="Times New Roman" w:eastAsia="Times New Roman" w:hAnsi="Times New Roman" w:cs="Times New Roman"/>
          <w:color w:val="000000"/>
          <w:sz w:val="24"/>
          <w:szCs w:val="24"/>
        </w:rPr>
        <w:t xml:space="preserve"> Çerçevesi (TYYÇ) dikkate alınmıştır. Dolayısıyla düzenlemeler TYYÇ ‘ye uyumlu bir şekilde gerçekleştirilmiştir (B.1.3.1.). Birim bünyesinde ders kazanımlarının program çıktılarıyla uyumunu izlemek ve iyileştirilmek amacıyla 2024 yılı içerisinde YÖKAK Alt </w:t>
      </w:r>
      <w:r>
        <w:rPr>
          <w:rFonts w:ascii="Times New Roman" w:eastAsia="Times New Roman" w:hAnsi="Times New Roman" w:cs="Times New Roman"/>
          <w:color w:val="000000"/>
          <w:sz w:val="24"/>
          <w:szCs w:val="24"/>
        </w:rPr>
        <w:t>Ölçütleri için PÜKO Döngüsü Eylem Planları oluşturulmuştur (B.1.3.3.). PÜKO eylem planı kapsamda; Program öğretim çıktılarının TYYÇ’deki yeterliklere ve Program çıktılarına uygun bir şekilde Bologna Koordinatörlüğü’nün danışmanlığında yeniden oluşturulması</w:t>
      </w:r>
      <w:r>
        <w:rPr>
          <w:rFonts w:ascii="Times New Roman" w:eastAsia="Times New Roman" w:hAnsi="Times New Roman" w:cs="Times New Roman"/>
          <w:color w:val="000000"/>
          <w:sz w:val="24"/>
          <w:szCs w:val="24"/>
        </w:rPr>
        <w:t xml:space="preserve"> amacıyla 25.06.2025 tarih 26 sayılı bölüm kurul kararı ile ders bilgi paketlerinde iyileştirmeler yapılması için karar alınmış ve senatoya gönderilerek ders bilgi paketlerinde iyileştirmeler yapılmıştır (B.1.3.2). s 2024–2025 Bahar Yarıyılı itibarıyla, Me</w:t>
      </w:r>
      <w:r>
        <w:rPr>
          <w:rFonts w:ascii="Times New Roman" w:eastAsia="Times New Roman" w:hAnsi="Times New Roman" w:cs="Times New Roman"/>
          <w:color w:val="000000"/>
          <w:sz w:val="24"/>
          <w:szCs w:val="24"/>
        </w:rPr>
        <w:t>slek Yüksekokulumuz bünyesindeki tüm derslerin sınavları, öğrenme çıktılarıyla uyumlu biçimde öğrencilerin kazanımlarını belirlemek amacıyla yeniden yapılandırılmış ve standart bir sınav kâğıdı formatında uygulanmıştır. Bu kapsamda, derslerin öğrenme kazan</w:t>
      </w:r>
      <w:r>
        <w:rPr>
          <w:rFonts w:ascii="Times New Roman" w:eastAsia="Times New Roman" w:hAnsi="Times New Roman" w:cs="Times New Roman"/>
          <w:color w:val="000000"/>
          <w:sz w:val="24"/>
          <w:szCs w:val="24"/>
        </w:rPr>
        <w:t>ımları tanımlanmış; program çıktıları ile ders çıktıları eşleştirilerek öğrenme kazanımlarının ölçülmesi hedeflenmiştir. (B.1.3.4.).</w:t>
      </w:r>
    </w:p>
    <w:p w:rsidR="00CF398C" w:rsidRDefault="00AD40A3">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Ders kazanımlarının program çıktılarıyla uyumu izlenmekte ve iyileştirilmektedir.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98" w:history="1">
        <w:r>
          <w:rPr>
            <w:rStyle w:val="DefaultParagraphFontPHPDOCX"/>
            <w:rFonts w:ascii="Times New Roman" w:eastAsia="Times New Roman" w:hAnsi="Times New Roman" w:cs="Times New Roman"/>
            <w:color w:val="0000FF"/>
            <w:sz w:val="24"/>
            <w:szCs w:val="24"/>
            <w:u w:val="single" w:color="000000"/>
          </w:rPr>
          <w:t>(2),(3)B.1.3._1: program_çıktıları_ve_ders_kazanımlarının_ilişkilendirilmesi_TRÜ_bologna_bilgi_paketi</w:t>
        </w:r>
      </w:hyperlink>
    </w:p>
    <w:p w:rsidR="00CF398C" w:rsidRDefault="00AD40A3">
      <w:pPr>
        <w:spacing w:before="240" w:after="240" w:line="240" w:lineRule="auto"/>
      </w:pPr>
      <w:hyperlink r:id="rId99" w:history="1">
        <w:r>
          <w:rPr>
            <w:rStyle w:val="DefaultParagraphFontPHPDOCX"/>
            <w:rFonts w:ascii="Times New Roman" w:eastAsia="Times New Roman" w:hAnsi="Times New Roman" w:cs="Times New Roman"/>
            <w:color w:val="0000FF"/>
            <w:sz w:val="24"/>
            <w:szCs w:val="24"/>
            <w:u w:val="single" w:color="000000"/>
          </w:rPr>
          <w:t>(4)B.1.3._2: bilgi_paketleri_güncelleme_bölüm_kurul_kararı</w:t>
        </w:r>
      </w:hyperlink>
    </w:p>
    <w:p w:rsidR="00CF398C" w:rsidRDefault="00AD40A3">
      <w:pPr>
        <w:spacing w:before="240" w:after="240" w:line="240" w:lineRule="auto"/>
      </w:pPr>
      <w:hyperlink r:id="rId100" w:history="1">
        <w:r>
          <w:rPr>
            <w:rStyle w:val="DefaultParagraphFontPHPDOCX"/>
            <w:rFonts w:ascii="Times New Roman" w:eastAsia="Times New Roman" w:hAnsi="Times New Roman" w:cs="Times New Roman"/>
            <w:color w:val="0000FF"/>
            <w:sz w:val="24"/>
            <w:szCs w:val="24"/>
            <w:u w:val="single" w:color="000000"/>
          </w:rPr>
          <w:t>(4)B.1.3._3: pukö_kontrol_formu</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B.1.4. Öğrenci iş yüküne dayalı ders tasarımı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Birimde, öğrencilerin iş yüklerine dayalı AKTS kredi ders tasarımları yapılmıştır. Bir programda yer alan her ders için </w:t>
      </w:r>
      <w:r>
        <w:rPr>
          <w:rFonts w:ascii="Times New Roman" w:eastAsia="Times New Roman" w:hAnsi="Times New Roman" w:cs="Times New Roman"/>
          <w:color w:val="000000"/>
          <w:sz w:val="24"/>
          <w:szCs w:val="24"/>
        </w:rPr>
        <w:t>iş yükü; her bir etkinliğin, ders süresi, sınıf dışı ders çalışma süresi, ödev, ara sınava hazırlık, ara sınav, final sınavına hazırlık, final sınavı, sunu hazırlığı, sunu, proje hazırlığı, rapor hazırlığı, uygulama ve alan çalışması ölçütlerinden ilgili o</w:t>
      </w:r>
      <w:r>
        <w:rPr>
          <w:rFonts w:ascii="Times New Roman" w:eastAsia="Times New Roman" w:hAnsi="Times New Roman" w:cs="Times New Roman"/>
          <w:color w:val="000000"/>
          <w:sz w:val="24"/>
          <w:szCs w:val="24"/>
        </w:rPr>
        <w:t>lanların tekrar sayı ve süresi dikkate alınarak hesaplanmaktadır. AKTS iş yüklerine “Bologna Bilgi Sistemi” sekmesinden programa ait her derse ve ders bilgilerine ulaşılabilmektedir (B.1.4.1). Ayrıca, öğrencilerin alması gereken dersler kapsamında olan Sta</w:t>
      </w:r>
      <w:r>
        <w:rPr>
          <w:rFonts w:ascii="Times New Roman" w:eastAsia="Times New Roman" w:hAnsi="Times New Roman" w:cs="Times New Roman"/>
          <w:color w:val="000000"/>
          <w:sz w:val="24"/>
          <w:szCs w:val="24"/>
        </w:rPr>
        <w:t>j dersi de öğrencilerin mezun olduktan sonra, mesleki yeterliliklerine katkı sağlayacak şekilde TRÜ Ön Lisans Zorunlu Staj Yönergesi kapsamında yürütülmektedir (B.1.4.2.). Ayrıca öğrencilere süreç kapsamında bilgilendirme amaçlı eğitimler verilmiştir (B.1.</w:t>
      </w:r>
      <w:r>
        <w:rPr>
          <w:rFonts w:ascii="Times New Roman" w:eastAsia="Times New Roman" w:hAnsi="Times New Roman" w:cs="Times New Roman"/>
          <w:color w:val="000000"/>
          <w:sz w:val="24"/>
          <w:szCs w:val="24"/>
        </w:rPr>
        <w:t>4.3),(B.1.4.4.). Programlarda öğrenci iş yükü izlenmekte ve buna göre ders tasarımı güncellenmektedir. Bu kapsamda YÖKAK Öğrenci İş Yüküne Dayalı Ders Tasarımı Alt Ölçütü için PUKÖ Döngüsü Eylem Planları oluşturulmuştur (B.1.4.5.). Oluşturulan bu yeni öğre</w:t>
      </w:r>
      <w:r>
        <w:rPr>
          <w:rFonts w:ascii="Times New Roman" w:eastAsia="Times New Roman" w:hAnsi="Times New Roman" w:cs="Times New Roman"/>
          <w:color w:val="000000"/>
          <w:sz w:val="24"/>
          <w:szCs w:val="24"/>
        </w:rPr>
        <w:t>tim planı taslağının TURAK’ın ön koşullarını karşılayacak şekilde planlanmış, hem öğretim elemanlarının hem de danışma kurulunun öğretim planı taslağı hakkındaki görüşleri alınmıştır. Ayrıca öğretim planı için alınan geri bildirimlerin değerlendirilmesi ve</w:t>
      </w:r>
      <w:r>
        <w:rPr>
          <w:rFonts w:ascii="Times New Roman" w:eastAsia="Times New Roman" w:hAnsi="Times New Roman" w:cs="Times New Roman"/>
          <w:color w:val="000000"/>
          <w:sz w:val="24"/>
          <w:szCs w:val="24"/>
        </w:rPr>
        <w:t xml:space="preserve"> öğretim planın hazırlanması süreçleri tamamlanmıştır. Ancak yeni programın senatoya gönderimi gerçekleştirilmemiştir.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Programlarda öğrenci iş yükü izlenmekte ve buna göre ders tasarımı güncellenmektedir.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01" w:history="1">
        <w:r>
          <w:rPr>
            <w:rStyle w:val="DefaultParagraphFontPHPDOCX"/>
            <w:rFonts w:ascii="Times New Roman" w:eastAsia="Times New Roman" w:hAnsi="Times New Roman" w:cs="Times New Roman"/>
            <w:color w:val="0000FF"/>
            <w:sz w:val="24"/>
            <w:szCs w:val="24"/>
            <w:u w:val="single" w:color="000000"/>
          </w:rPr>
          <w:t>(2)B.1.4._1: AKTS_iş_yükü</w:t>
        </w:r>
      </w:hyperlink>
    </w:p>
    <w:p w:rsidR="00CF398C" w:rsidRDefault="00AD40A3">
      <w:pPr>
        <w:spacing w:before="240" w:after="240" w:line="240" w:lineRule="auto"/>
      </w:pPr>
      <w:hyperlink r:id="rId102" w:history="1">
        <w:r>
          <w:rPr>
            <w:rStyle w:val="DefaultParagraphFontPHPDOCX"/>
            <w:rFonts w:ascii="Times New Roman" w:eastAsia="Times New Roman" w:hAnsi="Times New Roman" w:cs="Times New Roman"/>
            <w:color w:val="0000FF"/>
            <w:sz w:val="24"/>
            <w:szCs w:val="24"/>
            <w:u w:val="single" w:color="000000"/>
          </w:rPr>
          <w:t>(3)B.1.4._2: TRÜ_ön_lisans_zorunlu_staj_yönergesi</w:t>
        </w:r>
      </w:hyperlink>
    </w:p>
    <w:p w:rsidR="00CF398C" w:rsidRDefault="00AD40A3">
      <w:pPr>
        <w:spacing w:before="240" w:after="240" w:line="240" w:lineRule="auto"/>
      </w:pPr>
      <w:hyperlink r:id="rId103" w:history="1">
        <w:r>
          <w:rPr>
            <w:rStyle w:val="DefaultParagraphFontPHPDOCX"/>
            <w:rFonts w:ascii="Times New Roman" w:eastAsia="Times New Roman" w:hAnsi="Times New Roman" w:cs="Times New Roman"/>
            <w:color w:val="0000FF"/>
            <w:sz w:val="24"/>
            <w:szCs w:val="24"/>
            <w:u w:val="single" w:color="000000"/>
          </w:rPr>
          <w:t>(3)B.1.4._3: staj_belgeleri</w:t>
        </w:r>
      </w:hyperlink>
    </w:p>
    <w:p w:rsidR="00CF398C" w:rsidRDefault="00AD40A3">
      <w:pPr>
        <w:spacing w:before="240" w:after="240" w:line="240" w:lineRule="auto"/>
      </w:pPr>
      <w:hyperlink r:id="rId104" w:history="1">
        <w:r>
          <w:rPr>
            <w:rStyle w:val="DefaultParagraphFontPHPDOCX"/>
            <w:rFonts w:ascii="Times New Roman" w:eastAsia="Times New Roman" w:hAnsi="Times New Roman" w:cs="Times New Roman"/>
            <w:color w:val="0000FF"/>
            <w:sz w:val="24"/>
            <w:szCs w:val="24"/>
            <w:u w:val="single" w:color="000000"/>
          </w:rPr>
          <w:t>(3)B.1.4._4: staj_süreci_bilgilendirme_eğitimi</w:t>
        </w:r>
      </w:hyperlink>
    </w:p>
    <w:p w:rsidR="00CF398C" w:rsidRDefault="00AD40A3">
      <w:pPr>
        <w:spacing w:before="240" w:after="240" w:line="240" w:lineRule="auto"/>
      </w:pPr>
      <w:hyperlink r:id="rId105" w:history="1">
        <w:r>
          <w:rPr>
            <w:rStyle w:val="DefaultParagraphFontPHPDOCX"/>
            <w:rFonts w:ascii="Times New Roman" w:eastAsia="Times New Roman" w:hAnsi="Times New Roman" w:cs="Times New Roman"/>
            <w:color w:val="0000FF"/>
            <w:sz w:val="24"/>
            <w:szCs w:val="24"/>
            <w:u w:val="single" w:color="000000"/>
          </w:rPr>
          <w:t>(4)B.1.4._5: öğrenci_iş_yüküne_dayalı_ders_tasarımı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B.1.5. Programların izlenmesi ve güncellenmesi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iç paydaşların (öğrenciler ile yüksekokul personeli) ve dış paydaşların (mezunlar, işverenler, otesl işletmeleri, meslek örgütü temsilcileri, vb.) sürece katılımının sağlanması amacıyla kurumumuz programlarının iç ve dış paydaş listesi oluşturulmu</w:t>
      </w:r>
      <w:r>
        <w:rPr>
          <w:rFonts w:ascii="Times New Roman" w:eastAsia="Times New Roman" w:hAnsi="Times New Roman" w:cs="Times New Roman"/>
          <w:color w:val="000000"/>
          <w:sz w:val="24"/>
          <w:szCs w:val="24"/>
        </w:rPr>
        <w:t>ştur (B.1.5.1.). Paydaş gruplarıyla düzenli periyotlarla görüşmelerin sağlanabilmesi amacıyla toplantı görüşme saat ve tarihleri belirlenmiş ve uygulanmıştır (B.1.5.2.). Birim program çıktılarının izlenmesine ve güncellenmesi, öğrencilerin talepleri doğrul</w:t>
      </w:r>
      <w:r>
        <w:rPr>
          <w:rFonts w:ascii="Times New Roman" w:eastAsia="Times New Roman" w:hAnsi="Times New Roman" w:cs="Times New Roman"/>
          <w:color w:val="000000"/>
          <w:sz w:val="24"/>
          <w:szCs w:val="24"/>
        </w:rPr>
        <w:t>tusunda yapılabilecek iyileştirmelerin görüşülmesi, öğretim elemanlarının derslerine ilişkin değerlendirmeleri ve yapılması planlanan iyileştirmeler hususunda akademik kurul toplantıları yapılmış ve programların izlenme ve gerekli güncellemeler irdelenmişt</w:t>
      </w:r>
      <w:r>
        <w:rPr>
          <w:rFonts w:ascii="Times New Roman" w:eastAsia="Times New Roman" w:hAnsi="Times New Roman" w:cs="Times New Roman"/>
          <w:color w:val="000000"/>
          <w:sz w:val="24"/>
          <w:szCs w:val="24"/>
        </w:rPr>
        <w:t>ir (B.1.5.3.). Program çıktıları yapılan görüşmeler ile izlenmekte ve ilgili paydaşların görüşleri alınarak güncellenmekte, programların ve paydaşların beklentileri, eğitim amaçlarına ilişkin hedeflere ulaşıp ulaşılmadığı; öğrencilerin ve toplumun ihtiyaçl</w:t>
      </w:r>
      <w:r>
        <w:rPr>
          <w:rFonts w:ascii="Times New Roman" w:eastAsia="Times New Roman" w:hAnsi="Times New Roman" w:cs="Times New Roman"/>
          <w:color w:val="000000"/>
          <w:sz w:val="24"/>
          <w:szCs w:val="24"/>
        </w:rPr>
        <w:t>arına cevap verip vermediği tespit edilmektedir (B.1.5.4.).</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Program çıktıları bu mekanizmalar ile izlenmekte ve ilgili paydaşların görüşleri de alınarak güncellenmektedir.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06" w:history="1">
        <w:r>
          <w:rPr>
            <w:rStyle w:val="DefaultParagraphFontPHPDOCX"/>
            <w:rFonts w:ascii="Times New Roman" w:eastAsia="Times New Roman" w:hAnsi="Times New Roman" w:cs="Times New Roman"/>
            <w:color w:val="0000FF"/>
            <w:sz w:val="24"/>
            <w:szCs w:val="24"/>
            <w:u w:val="single" w:color="000000"/>
          </w:rPr>
          <w:t>(2),(3)B.1.5._1: paydaş_listesi</w:t>
        </w:r>
      </w:hyperlink>
    </w:p>
    <w:p w:rsidR="00CF398C" w:rsidRDefault="00AD40A3">
      <w:pPr>
        <w:spacing w:before="240" w:after="240" w:line="240" w:lineRule="auto"/>
      </w:pPr>
      <w:hyperlink r:id="rId107" w:history="1">
        <w:r>
          <w:rPr>
            <w:rStyle w:val="DefaultParagraphFontPHPDOCX"/>
            <w:rFonts w:ascii="Times New Roman" w:eastAsia="Times New Roman" w:hAnsi="Times New Roman" w:cs="Times New Roman"/>
            <w:color w:val="0000FF"/>
            <w:sz w:val="24"/>
            <w:szCs w:val="24"/>
            <w:u w:val="single" w:color="000000"/>
          </w:rPr>
          <w:t>(4)B.1.5._2: görüşme_tarih_ve_saatleri</w:t>
        </w:r>
      </w:hyperlink>
    </w:p>
    <w:p w:rsidR="00CF398C" w:rsidRDefault="00AD40A3">
      <w:pPr>
        <w:spacing w:before="240" w:after="240" w:line="240" w:lineRule="auto"/>
      </w:pPr>
      <w:hyperlink r:id="rId108" w:history="1">
        <w:r>
          <w:rPr>
            <w:rStyle w:val="DefaultParagraphFontPHPDOCX"/>
            <w:rFonts w:ascii="Times New Roman" w:eastAsia="Times New Roman" w:hAnsi="Times New Roman" w:cs="Times New Roman"/>
            <w:color w:val="0000FF"/>
            <w:sz w:val="24"/>
            <w:szCs w:val="24"/>
            <w:u w:val="single" w:color="000000"/>
          </w:rPr>
          <w:t>(4)B.1.5._3: 23.01.2025_akademik_kurul_toplantısı</w:t>
        </w:r>
      </w:hyperlink>
    </w:p>
    <w:p w:rsidR="00CF398C" w:rsidRDefault="00AD40A3">
      <w:pPr>
        <w:spacing w:before="240" w:after="240" w:line="240" w:lineRule="auto"/>
      </w:pPr>
      <w:hyperlink r:id="rId109" w:history="1">
        <w:r>
          <w:rPr>
            <w:rStyle w:val="DefaultParagraphFontPHPDOCX"/>
            <w:rFonts w:ascii="Times New Roman" w:eastAsia="Times New Roman" w:hAnsi="Times New Roman" w:cs="Times New Roman"/>
            <w:color w:val="0000FF"/>
            <w:sz w:val="24"/>
            <w:szCs w:val="24"/>
            <w:u w:val="single" w:color="000000"/>
          </w:rPr>
          <w:t>(3),(4)B.1.5._4: sektör_öğrenci_buluşması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B.1.6. Eğitim ve öğretim</w:t>
      </w:r>
      <w:r>
        <w:rPr>
          <w:rFonts w:ascii="Times New Roman" w:eastAsia="Times New Roman" w:hAnsi="Times New Roman" w:cs="Times New Roman"/>
          <w:b/>
          <w:bCs/>
          <w:color w:val="000000"/>
          <w:sz w:val="28"/>
          <w:szCs w:val="28"/>
        </w:rPr>
        <w:t xml:space="preserve"> süreçlerinin yönetimi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eğitim-öğretim süreçleri, YÖK’ ün çerçeve mevzuatının yanı sıra üniversitenin kendisine özgü oluşturduğu mevzuat, yönetmelik, yönergeler, senato kararları ve usul ve esaslar, çerçevesinde ve bölümler içerisinde belirlenen eği</w:t>
      </w:r>
      <w:r>
        <w:rPr>
          <w:rFonts w:ascii="Times New Roman" w:eastAsia="Times New Roman" w:hAnsi="Times New Roman" w:cs="Times New Roman"/>
          <w:color w:val="000000"/>
          <w:sz w:val="24"/>
          <w:szCs w:val="24"/>
        </w:rPr>
        <w:t xml:space="preserve">tim ve öğretim süreçlerine bağlı ilke ve kuralara uygun yürütülmektedir (B.1.6.1.), (B.1.6.2.), (B.1.6.3.). Birimin yıllık akademik takvimine göre birimde koordineli bir şekilde eğitim öğretim süreçlerini yürütmektedirler (B.1.6.6.). Akademik takvime göre </w:t>
      </w:r>
      <w:r>
        <w:rPr>
          <w:rFonts w:ascii="Times New Roman" w:eastAsia="Times New Roman" w:hAnsi="Times New Roman" w:cs="Times New Roman"/>
          <w:color w:val="000000"/>
          <w:sz w:val="24"/>
          <w:szCs w:val="24"/>
        </w:rPr>
        <w:t>her yarıyıl başlamadan önce ders görevlendirmeleri, ders programları ve sınav programlarının zamanında hazırlanarak, öğrenciler, akademik personele ve diğer akademik birimlere duyurulmaktadır. Eğitim ve öğretim yönetim sistemine ilişkin uygulamaları izleme</w:t>
      </w:r>
      <w:r>
        <w:rPr>
          <w:rFonts w:ascii="Times New Roman" w:eastAsia="Times New Roman" w:hAnsi="Times New Roman" w:cs="Times New Roman"/>
          <w:color w:val="000000"/>
          <w:sz w:val="24"/>
          <w:szCs w:val="24"/>
        </w:rPr>
        <w:t>k ve izlem sonuçlarına göre iyileştirme yapabilmek amacıyla, birime ait görev tanımları oluşturulmuş ve web sayfasında ilan edilmiştir (B.1.6.4.). Birim genelindeki bütün programlarda yarıyıl başlarında veya sonlarında yapılan akademik ve bölüm kurul topla</w:t>
      </w:r>
      <w:r>
        <w:rPr>
          <w:rFonts w:ascii="Times New Roman" w:eastAsia="Times New Roman" w:hAnsi="Times New Roman" w:cs="Times New Roman"/>
          <w:color w:val="000000"/>
          <w:sz w:val="24"/>
          <w:szCs w:val="24"/>
        </w:rPr>
        <w:t xml:space="preserve">ntılarında </w:t>
      </w:r>
      <w:r>
        <w:rPr>
          <w:rFonts w:ascii="Times New Roman" w:eastAsia="Times New Roman" w:hAnsi="Times New Roman" w:cs="Times New Roman"/>
          <w:color w:val="000000"/>
          <w:sz w:val="24"/>
          <w:szCs w:val="24"/>
        </w:rPr>
        <w:lastRenderedPageBreak/>
        <w:t xml:space="preserve">programlardaki dersler, ders görevlendirmeleri ve öğrenci başarısı gibi durumlar öğretim elemanları tarafından görüşülmekte, izlenmekte ve değerlendirilmektedir (B.1.6.7.). 2024–2025 Bahar Yarıyılı itibarıyla, Meslek Yüksekokulumuz bünyesindeki </w:t>
      </w:r>
      <w:r>
        <w:rPr>
          <w:rFonts w:ascii="Times New Roman" w:eastAsia="Times New Roman" w:hAnsi="Times New Roman" w:cs="Times New Roman"/>
          <w:color w:val="000000"/>
          <w:sz w:val="24"/>
          <w:szCs w:val="24"/>
        </w:rPr>
        <w:t>tüm derslerin dönem sonu vize, final ve bütünleme sınav ortalamalarını içeren her ders için, ilgili öğretim elemanlarından öz değerlendirme formu talep edilmiştir (B.1.6.8). Bu uygulama sayesinde Eğitim-Öğretim süreçleri düzenli bir şekilde izlenmiş ve ölç</w:t>
      </w:r>
      <w:r>
        <w:rPr>
          <w:rFonts w:ascii="Times New Roman" w:eastAsia="Times New Roman" w:hAnsi="Times New Roman" w:cs="Times New Roman"/>
          <w:color w:val="000000"/>
          <w:sz w:val="24"/>
          <w:szCs w:val="24"/>
        </w:rPr>
        <w:t>me-değerlendirme süreçlerinin yönetimine ilişkin ilke ve kurallar belirlenerek sistematik bir yöntem çerçevesine oturtulmuştur. Dönem sonu değerlendirme raporları ve derslere ilişkin gelecek dönem planlarını içeren belgeler ilgili bölüm başkanlığına teslim</w:t>
      </w:r>
      <w:r>
        <w:rPr>
          <w:rFonts w:ascii="Times New Roman" w:eastAsia="Times New Roman" w:hAnsi="Times New Roman" w:cs="Times New Roman"/>
          <w:color w:val="000000"/>
          <w:sz w:val="24"/>
          <w:szCs w:val="24"/>
        </w:rPr>
        <w:t xml:space="preserve"> edilmiştir. Böylece eğitim öğretim sistemlerinin sistematik olarak değerlendirmesi yapılarak sürekli iyileştirilmesi amaçlanmıştır. Kurum genelinde 2023-2024 Eğitim-Öğretim Bahar Yarıyılı sonunda Üniversitemiz memnuniyet anketleri ve ders değerlendirme an</w:t>
      </w:r>
      <w:r>
        <w:rPr>
          <w:rFonts w:ascii="Times New Roman" w:eastAsia="Times New Roman" w:hAnsi="Times New Roman" w:cs="Times New Roman"/>
          <w:color w:val="000000"/>
          <w:sz w:val="24"/>
          <w:szCs w:val="24"/>
        </w:rPr>
        <w:t>ketleri yapılmıştır. Birim genelinde dönem sonunda öğretim elemanlarından derslerin dönem sonu değerlendirme raporlarını ve derslere ilişkin gelecek dönem planlarını oluşturmaları ve ilgili bölüm başkanlığına teslim etmeleri sağlanmıştır (B.1.6.6.). Bu şek</w:t>
      </w:r>
      <w:r>
        <w:rPr>
          <w:rFonts w:ascii="Times New Roman" w:eastAsia="Times New Roman" w:hAnsi="Times New Roman" w:cs="Times New Roman"/>
          <w:color w:val="000000"/>
          <w:sz w:val="24"/>
          <w:szCs w:val="24"/>
        </w:rPr>
        <w:t>ilde birim içerisinde eğitim öğretim sistemlerinin sistematik olarak değerlendirmesi yapılarak sürekli iyileştirilmesi amaçlanmaktadır.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Kurumda eğitim ve öğretim yönetim sistemine ilişkin uygulamalar izlenmekte ve izlem sonuçlarına göre</w:t>
      </w:r>
      <w:r>
        <w:rPr>
          <w:rFonts w:ascii="Times New Roman" w:eastAsia="Times New Roman" w:hAnsi="Times New Roman" w:cs="Times New Roman"/>
          <w:color w:val="000000"/>
          <w:sz w:val="24"/>
          <w:szCs w:val="24"/>
        </w:rPr>
        <w:t xml:space="preserve"> iyileştirme yapılmaktadır.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10" w:history="1">
        <w:r>
          <w:rPr>
            <w:rStyle w:val="DefaultParagraphFontPHPDOCX"/>
            <w:rFonts w:ascii="Times New Roman" w:eastAsia="Times New Roman" w:hAnsi="Times New Roman" w:cs="Times New Roman"/>
            <w:color w:val="0000FF"/>
            <w:sz w:val="24"/>
            <w:szCs w:val="24"/>
            <w:u w:val="single" w:color="000000"/>
          </w:rPr>
          <w:t>(2),(3)B.1.6._1: ön_lisans_yönetmeliği</w:t>
        </w:r>
      </w:hyperlink>
    </w:p>
    <w:p w:rsidR="00CF398C" w:rsidRDefault="00AD40A3">
      <w:pPr>
        <w:spacing w:before="240" w:after="240" w:line="240" w:lineRule="auto"/>
      </w:pPr>
      <w:hyperlink r:id="rId111" w:history="1">
        <w:r>
          <w:rPr>
            <w:rStyle w:val="DefaultParagraphFontPHPDOCX"/>
            <w:rFonts w:ascii="Times New Roman" w:eastAsia="Times New Roman" w:hAnsi="Times New Roman" w:cs="Times New Roman"/>
            <w:color w:val="0000FF"/>
            <w:sz w:val="24"/>
            <w:szCs w:val="24"/>
            <w:u w:val="single" w:color="000000"/>
          </w:rPr>
          <w:t>(2),(3)B.1.6._2: ders_bilgi_paketleri</w:t>
        </w:r>
      </w:hyperlink>
    </w:p>
    <w:p w:rsidR="00CF398C" w:rsidRDefault="00AD40A3">
      <w:pPr>
        <w:spacing w:before="240" w:after="240" w:line="240" w:lineRule="auto"/>
      </w:pPr>
      <w:hyperlink r:id="rId112" w:history="1">
        <w:r>
          <w:rPr>
            <w:rStyle w:val="DefaultParagraphFontPHPDOCX"/>
            <w:rFonts w:ascii="Times New Roman" w:eastAsia="Times New Roman" w:hAnsi="Times New Roman" w:cs="Times New Roman"/>
            <w:color w:val="0000FF"/>
            <w:sz w:val="24"/>
            <w:szCs w:val="24"/>
            <w:u w:val="single" w:color="000000"/>
          </w:rPr>
          <w:t>(3)B.1.6._3: komisyon_üyelikleri</w:t>
        </w:r>
      </w:hyperlink>
    </w:p>
    <w:p w:rsidR="00CF398C" w:rsidRDefault="00AD40A3">
      <w:pPr>
        <w:spacing w:before="240" w:after="240" w:line="240" w:lineRule="auto"/>
      </w:pPr>
      <w:hyperlink r:id="rId113" w:history="1">
        <w:r>
          <w:rPr>
            <w:rStyle w:val="DefaultParagraphFontPHPDOCX"/>
            <w:rFonts w:ascii="Times New Roman" w:eastAsia="Times New Roman" w:hAnsi="Times New Roman" w:cs="Times New Roman"/>
            <w:color w:val="0000FF"/>
            <w:sz w:val="24"/>
            <w:szCs w:val="24"/>
            <w:u w:val="single" w:color="000000"/>
          </w:rPr>
          <w:t>(3)B.1.6._4: görev_tanımları</w:t>
        </w:r>
      </w:hyperlink>
    </w:p>
    <w:p w:rsidR="00CF398C" w:rsidRDefault="00AD40A3">
      <w:pPr>
        <w:spacing w:before="240" w:after="240" w:line="240" w:lineRule="auto"/>
      </w:pPr>
      <w:hyperlink r:id="rId114" w:history="1">
        <w:r>
          <w:rPr>
            <w:rStyle w:val="DefaultParagraphFontPHPDOCX"/>
            <w:rFonts w:ascii="Times New Roman" w:eastAsia="Times New Roman" w:hAnsi="Times New Roman" w:cs="Times New Roman"/>
            <w:color w:val="0000FF"/>
            <w:sz w:val="24"/>
            <w:szCs w:val="24"/>
            <w:u w:val="single" w:color="000000"/>
          </w:rPr>
          <w:t>(4)B.1.6._5: 05.07.2024_tarihli_toplantı_tutanağı</w:t>
        </w:r>
      </w:hyperlink>
    </w:p>
    <w:p w:rsidR="00CF398C" w:rsidRDefault="00AD40A3">
      <w:pPr>
        <w:spacing w:before="240" w:after="240" w:line="240" w:lineRule="auto"/>
      </w:pPr>
      <w:hyperlink r:id="rId115" w:history="1">
        <w:r>
          <w:rPr>
            <w:rStyle w:val="DefaultParagraphFontPHPDOCX"/>
            <w:rFonts w:ascii="Times New Roman" w:eastAsia="Times New Roman" w:hAnsi="Times New Roman" w:cs="Times New Roman"/>
            <w:color w:val="0000FF"/>
            <w:sz w:val="24"/>
            <w:szCs w:val="24"/>
            <w:u w:val="single" w:color="000000"/>
          </w:rPr>
          <w:t>(2)B.1.6._6: akademik_takvim</w:t>
        </w:r>
      </w:hyperlink>
    </w:p>
    <w:p w:rsidR="00CF398C" w:rsidRDefault="00AD40A3">
      <w:pPr>
        <w:spacing w:before="240" w:after="240" w:line="240" w:lineRule="auto"/>
      </w:pPr>
      <w:hyperlink r:id="rId116" w:history="1">
        <w:r>
          <w:rPr>
            <w:rStyle w:val="DefaultParagraphFontPHPDOCX"/>
            <w:rFonts w:ascii="Times New Roman" w:eastAsia="Times New Roman" w:hAnsi="Times New Roman" w:cs="Times New Roman"/>
            <w:color w:val="0000FF"/>
            <w:sz w:val="24"/>
            <w:szCs w:val="24"/>
            <w:u w:val="single" w:color="000000"/>
          </w:rPr>
          <w:t>(4)B</w:t>
        </w:r>
        <w:r>
          <w:rPr>
            <w:rStyle w:val="DefaultParagraphFontPHPDOCX"/>
            <w:rFonts w:ascii="Times New Roman" w:eastAsia="Times New Roman" w:hAnsi="Times New Roman" w:cs="Times New Roman"/>
            <w:color w:val="0000FF"/>
            <w:sz w:val="24"/>
            <w:szCs w:val="24"/>
            <w:u w:val="single" w:color="000000"/>
          </w:rPr>
          <w:t>.1.6._7: 25.06.2025_tarihli¬_bölüm_kurul_kararı</w:t>
        </w:r>
      </w:hyperlink>
    </w:p>
    <w:p w:rsidR="00CF398C" w:rsidRDefault="00AD40A3">
      <w:pPr>
        <w:spacing w:before="240" w:after="240" w:line="240" w:lineRule="auto"/>
      </w:pPr>
      <w:hyperlink r:id="rId117" w:history="1">
        <w:r>
          <w:rPr>
            <w:rStyle w:val="DefaultParagraphFontPHPDOCX"/>
            <w:rFonts w:ascii="Times New Roman" w:eastAsia="Times New Roman" w:hAnsi="Times New Roman" w:cs="Times New Roman"/>
            <w:color w:val="0000FF"/>
            <w:sz w:val="24"/>
            <w:szCs w:val="24"/>
            <w:u w:val="single" w:color="000000"/>
          </w:rPr>
          <w:t>(4)B.1.6._8: özdeğerlendirme_form</w:t>
        </w:r>
        <w:r>
          <w:rPr>
            <w:rStyle w:val="DefaultParagraphFontPHPDOCX"/>
            <w:rFonts w:ascii="Times New Roman" w:eastAsia="Times New Roman" w:hAnsi="Times New Roman" w:cs="Times New Roman"/>
            <w:color w:val="0000FF"/>
            <w:sz w:val="24"/>
            <w:szCs w:val="24"/>
            <w:u w:val="single" w:color="000000"/>
          </w:rPr>
          <w:t>u_örneği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B.2. Programların Yürütülmesi (Öğrenci Merkezli Öğrenme, Öğretme ve Değerlendirme)</w:t>
      </w:r>
      <w:r>
        <w:rPr>
          <w:rFonts w:ascii="Times New Roman" w:eastAsia="Times New Roman" w:hAnsi="Times New Roman" w:cs="Times New Roman"/>
          <w:b/>
          <w:bCs/>
          <w:color w:val="000000"/>
          <w:sz w:val="28"/>
          <w:szCs w:val="28"/>
        </w:rPr>
        <w:br/>
        <w:t>B.2.1. Öğretim yöntem ve teknikleri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her dönem açılan ders içerikleri, derslerde kullanılacak öğretim yöntem ve teknikleri, kazanımlar ve değerlendirme ölç</w:t>
      </w:r>
      <w:r>
        <w:rPr>
          <w:rFonts w:ascii="Times New Roman" w:eastAsia="Times New Roman" w:hAnsi="Times New Roman" w:cs="Times New Roman"/>
          <w:color w:val="000000"/>
          <w:sz w:val="24"/>
          <w:szCs w:val="24"/>
        </w:rPr>
        <w:t xml:space="preserve">ütleri mevcut yönetmelik esaslarına uygun olarak, yürütücü öğretim elemanları tarafından ders bilgi paketlerine uygun şekilde yürütülmekte ve ders bilgi paketleri öğrencilerimizin erişimine sunulmaktadır (B.2.1.1.). </w:t>
      </w:r>
      <w:r>
        <w:rPr>
          <w:rFonts w:ascii="Times New Roman" w:eastAsia="Times New Roman" w:hAnsi="Times New Roman" w:cs="Times New Roman"/>
          <w:color w:val="000000"/>
          <w:sz w:val="24"/>
          <w:szCs w:val="24"/>
        </w:rPr>
        <w:lastRenderedPageBreak/>
        <w:t>Birim genelinde eğitim-öğretim işlemleri</w:t>
      </w:r>
      <w:r>
        <w:rPr>
          <w:rFonts w:ascii="Times New Roman" w:eastAsia="Times New Roman" w:hAnsi="Times New Roman" w:cs="Times New Roman"/>
          <w:color w:val="000000"/>
          <w:sz w:val="24"/>
          <w:szCs w:val="24"/>
        </w:rPr>
        <w:t xml:space="preserve"> öğrencilerin kayıtlı olduğu program göz önünde bulundurularak oluşturulmuştur (B.2.1.2.). Birimlerde yer alan derslerin öğrenci iş yüküne dayalı kredi değerleri (AKTS) belirlenmektedir. Öğrencilerin yurt içi ve yurt dışındaki işyeri ortamlarında gerçekleş</w:t>
      </w:r>
      <w:r>
        <w:rPr>
          <w:rFonts w:ascii="Times New Roman" w:eastAsia="Times New Roman" w:hAnsi="Times New Roman" w:cs="Times New Roman"/>
          <w:color w:val="000000"/>
          <w:sz w:val="24"/>
          <w:szCs w:val="24"/>
        </w:rPr>
        <w:t>tirebilecekleri uygulama ve stajların iş yükleri (AKTS) hesaplanarak programın toplam iş yüküne dâhil edilmektedir (B.2.1.3.). Ders programları yürütülürken birçok derste öğrencilerin aktif rol almaları amaçlanmakta olup bunun için araştırma ödevleri veril</w:t>
      </w:r>
      <w:r>
        <w:rPr>
          <w:rFonts w:ascii="Times New Roman" w:eastAsia="Times New Roman" w:hAnsi="Times New Roman" w:cs="Times New Roman"/>
          <w:color w:val="000000"/>
          <w:sz w:val="24"/>
          <w:szCs w:val="24"/>
        </w:rPr>
        <w:t>mekte ve kendilerine verilen konu çerçevesinde sunum yaptırılmaktadır. Doğru, adil ve tutarlı şekilde değerlendirmeyi güvence altına almak için sınavlar, notlandırma, derslerin tamamlanması ve mezuniyet koşulları önceden belirlenmekte ve bunlar ilan edilme</w:t>
      </w:r>
      <w:r>
        <w:rPr>
          <w:rFonts w:ascii="Times New Roman" w:eastAsia="Times New Roman" w:hAnsi="Times New Roman" w:cs="Times New Roman"/>
          <w:color w:val="000000"/>
          <w:sz w:val="24"/>
          <w:szCs w:val="24"/>
        </w:rPr>
        <w:t>ktedir. Sınavlar, sınav günü, saati ve yerini gösteren bir program dâhilinde yapılmaktadır. Sınavlarda belirlenen programın dışına çıkılmamaktadır (B.2.1.4.). Birimde sınavların şeffaf ve güvenilir bir şekilde yürütülebilmesi için sınav uygulama esasları b</w:t>
      </w:r>
      <w:r>
        <w:rPr>
          <w:rFonts w:ascii="Times New Roman" w:eastAsia="Times New Roman" w:hAnsi="Times New Roman" w:cs="Times New Roman"/>
          <w:color w:val="000000"/>
          <w:sz w:val="24"/>
          <w:szCs w:val="24"/>
        </w:rPr>
        <w:t>elirlenmiştir (B.2.1.5.). Öğrenci merkezli uygulamalar izlenmek ve ilgili iç paydaşların katılımıyla iyileştirilmek amacıyla, eğiticilerin eğitimi programlarının düzenlenmiştir (B.2.1.6.). Ayrıca kalite sürecinde, öğrencilerin danışmanlık hizmetleri konusu</w:t>
      </w:r>
      <w:r>
        <w:rPr>
          <w:rFonts w:ascii="Times New Roman" w:eastAsia="Times New Roman" w:hAnsi="Times New Roman" w:cs="Times New Roman"/>
          <w:color w:val="000000"/>
          <w:sz w:val="24"/>
          <w:szCs w:val="24"/>
        </w:rPr>
        <w:t>ndaki görüş ve memnuniyetlerini belirlemek için, Danışman Görüşme Formu ile Bölüm Başkanlığı ve Danışmanlık Memnuniyet Anketi uygulanmıştır (B.2.1.7), (B.2.1.8). Ayrıca gelecek dönem için öğrencilerden alınan ders değerlendirme anketlerine ilişkin analizle</w:t>
      </w:r>
      <w:r>
        <w:rPr>
          <w:rFonts w:ascii="Times New Roman" w:eastAsia="Times New Roman" w:hAnsi="Times New Roman" w:cs="Times New Roman"/>
          <w:color w:val="000000"/>
          <w:sz w:val="24"/>
          <w:szCs w:val="24"/>
        </w:rPr>
        <w:t>rin yapılması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Öğrenci merkezli uygulamalar izlenmekte ve ilgili iç paydaşların katılımıyla iyileştirilmektedir.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18" w:history="1">
        <w:r>
          <w:rPr>
            <w:rStyle w:val="DefaultParagraphFontPHPDOCX"/>
            <w:rFonts w:ascii="Times New Roman" w:eastAsia="Times New Roman" w:hAnsi="Times New Roman" w:cs="Times New Roman"/>
            <w:color w:val="0000FF"/>
            <w:sz w:val="24"/>
            <w:szCs w:val="24"/>
            <w:u w:val="single" w:color="000000"/>
          </w:rPr>
          <w:t>(2),(3)B.2.1._1: TRÜ_bologna_bilgi_paketi</w:t>
        </w:r>
      </w:hyperlink>
    </w:p>
    <w:p w:rsidR="00CF398C" w:rsidRDefault="00AD40A3">
      <w:pPr>
        <w:spacing w:before="240" w:after="240" w:line="240" w:lineRule="auto"/>
      </w:pPr>
      <w:hyperlink r:id="rId119" w:history="1">
        <w:r>
          <w:rPr>
            <w:rStyle w:val="DefaultParagraphFontPHPDOCX"/>
            <w:rFonts w:ascii="Times New Roman" w:eastAsia="Times New Roman" w:hAnsi="Times New Roman" w:cs="Times New Roman"/>
            <w:color w:val="0000FF"/>
            <w:sz w:val="24"/>
            <w:szCs w:val="24"/>
            <w:u w:val="single" w:color="000000"/>
          </w:rPr>
          <w:t>(3)B.2.1._2: ders_programı</w:t>
        </w:r>
      </w:hyperlink>
    </w:p>
    <w:p w:rsidR="00CF398C" w:rsidRDefault="00AD40A3">
      <w:pPr>
        <w:spacing w:before="240" w:after="240" w:line="240" w:lineRule="auto"/>
      </w:pPr>
      <w:hyperlink r:id="rId120" w:history="1">
        <w:r>
          <w:rPr>
            <w:rStyle w:val="DefaultParagraphFontPHPDOCX"/>
            <w:rFonts w:ascii="Times New Roman" w:eastAsia="Times New Roman" w:hAnsi="Times New Roman" w:cs="Times New Roman"/>
            <w:color w:val="0000FF"/>
            <w:sz w:val="24"/>
            <w:szCs w:val="24"/>
            <w:u w:val="single" w:color="000000"/>
          </w:rPr>
          <w:t>(3)B.2.1._3: AKTS_iş_yükleri</w:t>
        </w:r>
      </w:hyperlink>
    </w:p>
    <w:p w:rsidR="00CF398C" w:rsidRDefault="00AD40A3">
      <w:pPr>
        <w:spacing w:before="240" w:after="240" w:line="240" w:lineRule="auto"/>
      </w:pPr>
      <w:hyperlink r:id="rId121" w:history="1">
        <w:r>
          <w:rPr>
            <w:rStyle w:val="DefaultParagraphFontPHPDOCX"/>
            <w:rFonts w:ascii="Times New Roman" w:eastAsia="Times New Roman" w:hAnsi="Times New Roman" w:cs="Times New Roman"/>
            <w:color w:val="0000FF"/>
            <w:sz w:val="24"/>
            <w:szCs w:val="24"/>
            <w:u w:val="single" w:color="000000"/>
          </w:rPr>
          <w:t>(3)B.2.1._4: sınav_programı</w:t>
        </w:r>
      </w:hyperlink>
    </w:p>
    <w:p w:rsidR="00CF398C" w:rsidRDefault="00AD40A3">
      <w:pPr>
        <w:spacing w:before="240" w:after="240" w:line="240" w:lineRule="auto"/>
      </w:pPr>
      <w:hyperlink r:id="rId122" w:history="1">
        <w:r>
          <w:rPr>
            <w:rStyle w:val="DefaultParagraphFontPHPDOCX"/>
            <w:rFonts w:ascii="Times New Roman" w:eastAsia="Times New Roman" w:hAnsi="Times New Roman" w:cs="Times New Roman"/>
            <w:color w:val="0000FF"/>
            <w:sz w:val="24"/>
            <w:szCs w:val="24"/>
            <w:u w:val="single" w:color="000000"/>
          </w:rPr>
          <w:t>(4)B.2.1._5: turizm_ve_otelcilik_meslek_yüksekokulu_sınav_uygulama_esasları</w:t>
        </w:r>
      </w:hyperlink>
    </w:p>
    <w:p w:rsidR="00CF398C" w:rsidRDefault="00AD40A3">
      <w:pPr>
        <w:spacing w:before="240" w:after="240" w:line="240" w:lineRule="auto"/>
      </w:pPr>
      <w:hyperlink r:id="rId123" w:history="1">
        <w:r>
          <w:rPr>
            <w:rStyle w:val="DefaultParagraphFontPHPDOCX"/>
            <w:rFonts w:ascii="Times New Roman" w:eastAsia="Times New Roman" w:hAnsi="Times New Roman" w:cs="Times New Roman"/>
            <w:color w:val="0000FF"/>
            <w:sz w:val="24"/>
            <w:szCs w:val="24"/>
            <w:u w:val="single" w:color="000000"/>
          </w:rPr>
          <w:t>(4)B.2.1._6: eğiticilerin_eğitimi_TÜBİTAK</w:t>
        </w:r>
      </w:hyperlink>
    </w:p>
    <w:p w:rsidR="00CF398C" w:rsidRDefault="00AD40A3">
      <w:pPr>
        <w:spacing w:before="240" w:after="240" w:line="240" w:lineRule="auto"/>
      </w:pPr>
      <w:hyperlink r:id="rId124" w:history="1">
        <w:r>
          <w:rPr>
            <w:rStyle w:val="DefaultParagraphFontPHPDOCX"/>
            <w:rFonts w:ascii="Times New Roman" w:eastAsia="Times New Roman" w:hAnsi="Times New Roman" w:cs="Times New Roman"/>
            <w:color w:val="0000FF"/>
            <w:sz w:val="24"/>
            <w:szCs w:val="24"/>
            <w:u w:val="single" w:color="000000"/>
          </w:rPr>
          <w:t>(4)B.2.1._7: bölüm_başkanlığı_memnuniyet_anketi</w:t>
        </w:r>
      </w:hyperlink>
    </w:p>
    <w:p w:rsidR="00CF398C" w:rsidRDefault="00AD40A3">
      <w:pPr>
        <w:spacing w:before="240" w:after="240" w:line="240" w:lineRule="auto"/>
      </w:pPr>
      <w:hyperlink r:id="rId125" w:history="1">
        <w:r>
          <w:rPr>
            <w:rStyle w:val="DefaultParagraphFontPHPDOCX"/>
            <w:rFonts w:ascii="Times New Roman" w:eastAsia="Times New Roman" w:hAnsi="Times New Roman" w:cs="Times New Roman"/>
            <w:color w:val="0000FF"/>
            <w:sz w:val="24"/>
            <w:szCs w:val="24"/>
            <w:u w:val="single" w:color="000000"/>
          </w:rPr>
          <w:t>(4)B.2.1._8: danışman_memnuniyet_anketi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B.2.2. Ölçme ve değerlendirme</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eğitim-öğretim ve ölçme değerlendirme faaliyetleri Ön Lisans ve Lisans Eğitim-Öğretim Yönetmelikleri kapsamında yürütülmektedir (B.2.2.1.). Birimde öğrencilerin b</w:t>
      </w:r>
      <w:r>
        <w:rPr>
          <w:rFonts w:ascii="Times New Roman" w:eastAsia="Times New Roman" w:hAnsi="Times New Roman" w:cs="Times New Roman"/>
          <w:color w:val="000000"/>
          <w:sz w:val="24"/>
          <w:szCs w:val="24"/>
        </w:rPr>
        <w:t xml:space="preserve">aşarılı olma kriterleri incelenip, kriterler doğrultusunda 120 AKTS’yi tamamlayan öğrencilere mezun hakkı verilmektedir. Öğrencilerin Eğitim-Öğretim Yönetmeliği kapsamında Yüksekokulumuzda her ders için ara sınav, dönem sonu sınavı ve bütünleme </w:t>
      </w:r>
      <w:r>
        <w:rPr>
          <w:rFonts w:ascii="Times New Roman" w:eastAsia="Times New Roman" w:hAnsi="Times New Roman" w:cs="Times New Roman"/>
          <w:color w:val="000000"/>
          <w:sz w:val="24"/>
          <w:szCs w:val="24"/>
        </w:rPr>
        <w:lastRenderedPageBreak/>
        <w:t>sınavları d</w:t>
      </w:r>
      <w:r>
        <w:rPr>
          <w:rFonts w:ascii="Times New Roman" w:eastAsia="Times New Roman" w:hAnsi="Times New Roman" w:cs="Times New Roman"/>
          <w:color w:val="000000"/>
          <w:sz w:val="24"/>
          <w:szCs w:val="24"/>
        </w:rPr>
        <w:t>ersin öğretim elemanı tarafından önceden UBYS’ ye tanımlanıp düzenlenmekte ve Trabzon Üniversitesi Eğitim-Öğretim Yönetmeliği kapsamında gerekli kriterler sağlandığında öğrencilerin belirtilen dersi başarılı bir şekilde tamamladığı belirlenmektedir. Not de</w:t>
      </w:r>
      <w:r>
        <w:rPr>
          <w:rFonts w:ascii="Times New Roman" w:eastAsia="Times New Roman" w:hAnsi="Times New Roman" w:cs="Times New Roman"/>
          <w:color w:val="000000"/>
          <w:sz w:val="24"/>
          <w:szCs w:val="24"/>
        </w:rPr>
        <w:t>ğerlendirme süreci mutlak ve bağıl değerlendirme sistemi esas alınarak gerçekleştirilmektedir (B.2.2.1.). Trabzon Üniversitesi Senatosu başarı notlarının değerlendirilmesinde öğrenci sayısının 10’u geçtiği derslerde bağıl değerlendirme sistemi ve öğrenci s</w:t>
      </w:r>
      <w:r>
        <w:rPr>
          <w:rFonts w:ascii="Times New Roman" w:eastAsia="Times New Roman" w:hAnsi="Times New Roman" w:cs="Times New Roman"/>
          <w:color w:val="000000"/>
          <w:sz w:val="24"/>
          <w:szCs w:val="24"/>
        </w:rPr>
        <w:t>ayısının 10’un altında olduğu derslerde ise mutlak değerlendirme sisteminin uygulanmasını karar altına almıştır. Bağıl değerlendirme sistemi öğrencinin başarısını içinde bulunduğu sınıftaki diğer öğrencilere göre gösterdiği performans düzeyine bağlı olarak</w:t>
      </w:r>
      <w:r>
        <w:rPr>
          <w:rFonts w:ascii="Times New Roman" w:eastAsia="Times New Roman" w:hAnsi="Times New Roman" w:cs="Times New Roman"/>
          <w:color w:val="000000"/>
          <w:sz w:val="24"/>
          <w:szCs w:val="24"/>
        </w:rPr>
        <w:t xml:space="preserve"> ölçüp sınıftaki öğrencilerin performanslarının normal dağılım eğrisinde öngörülen biçimde gerçekleşeceği varsayımından hareket eder. Bu özellikleriyle bağıl değerlendirme sistemin uygulama esasları Bağıl ve Mutlak değerlendirme sisteminin nasıl yürütülece</w:t>
      </w:r>
      <w:r>
        <w:rPr>
          <w:rFonts w:ascii="Times New Roman" w:eastAsia="Times New Roman" w:hAnsi="Times New Roman" w:cs="Times New Roman"/>
          <w:color w:val="000000"/>
          <w:sz w:val="24"/>
          <w:szCs w:val="24"/>
        </w:rPr>
        <w:t>ği Üniversite Senatosu tarafından kabul edilen Bağıl Değerlendirme Uygulama Esaslarında (B.2.2.2.) belirtilmiştir. Öğrenci merkezli uygulamaları izleyebilmek ve ilgili iç paydaşların katılımıyla iyileştirilmek amacıyla, sınavda uyulacak ilkeler yönetmeliği</w:t>
      </w:r>
      <w:r>
        <w:rPr>
          <w:rFonts w:ascii="Times New Roman" w:eastAsia="Times New Roman" w:hAnsi="Times New Roman" w:cs="Times New Roman"/>
          <w:color w:val="000000"/>
          <w:sz w:val="24"/>
          <w:szCs w:val="24"/>
        </w:rPr>
        <w:t xml:space="preserve"> oluşturulmuştur (B.2.2.3.). Sınavlarda da uyulacak ilkeler yönetmeliğinin oluşturulması, özel ölçme türlerine ilişkin mekanizmaların yürütülmesine yönelik kararlar 23.01.2025 Akademik kurul toplantısında değerlendirilmiştir (B.2.3.4.). Öğrenci merkezli uy</w:t>
      </w:r>
      <w:r>
        <w:rPr>
          <w:rFonts w:ascii="Times New Roman" w:eastAsia="Times New Roman" w:hAnsi="Times New Roman" w:cs="Times New Roman"/>
          <w:color w:val="000000"/>
          <w:sz w:val="24"/>
          <w:szCs w:val="24"/>
        </w:rPr>
        <w:t>gulamalar izlenmek ve ilgili iç paydaşların katılımıyla iyileştirilmek amacıyla, sınav örnekleri düzenlenmiştir (B.2.3.5).</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Öğrenci merkezli ölçme ve değerlendirme uygulamaları izlenmekte ve ilgili iç paydaşların katılımıyla iyileştirilm</w:t>
      </w:r>
      <w:r>
        <w:rPr>
          <w:rFonts w:ascii="Times New Roman" w:eastAsia="Times New Roman" w:hAnsi="Times New Roman" w:cs="Times New Roman"/>
          <w:color w:val="000000"/>
          <w:sz w:val="24"/>
          <w:szCs w:val="24"/>
        </w:rPr>
        <w:t>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26" w:history="1">
        <w:r>
          <w:rPr>
            <w:rStyle w:val="DefaultParagraphFontPHPDOCX"/>
            <w:rFonts w:ascii="Times New Roman" w:eastAsia="Times New Roman" w:hAnsi="Times New Roman" w:cs="Times New Roman"/>
            <w:color w:val="0000FF"/>
            <w:sz w:val="24"/>
            <w:szCs w:val="24"/>
            <w:u w:val="single" w:color="000000"/>
          </w:rPr>
          <w:t>(2),(3)B.2.2._1: lisans_ve_ön_lisans_yönetmeliği</w:t>
        </w:r>
      </w:hyperlink>
    </w:p>
    <w:p w:rsidR="00CF398C" w:rsidRDefault="00AD40A3">
      <w:pPr>
        <w:spacing w:before="240" w:after="240" w:line="240" w:lineRule="auto"/>
      </w:pPr>
      <w:hyperlink r:id="rId127" w:history="1">
        <w:r>
          <w:rPr>
            <w:rStyle w:val="DefaultParagraphFontPHPDOCX"/>
            <w:rFonts w:ascii="Times New Roman" w:eastAsia="Times New Roman" w:hAnsi="Times New Roman" w:cs="Times New Roman"/>
            <w:color w:val="0000FF"/>
            <w:sz w:val="24"/>
            <w:szCs w:val="24"/>
            <w:u w:val="single" w:color="000000"/>
          </w:rPr>
          <w:t>(2),(3)B.2.2._2: ön_lisans_ve_lisans_başarı_notunun_değerlendirmesine_dair_usul_ve_ esaslar</w:t>
        </w:r>
      </w:hyperlink>
    </w:p>
    <w:p w:rsidR="00CF398C" w:rsidRDefault="00AD40A3">
      <w:pPr>
        <w:spacing w:before="240" w:after="240" w:line="240" w:lineRule="auto"/>
      </w:pPr>
      <w:hyperlink r:id="rId128" w:history="1">
        <w:r>
          <w:rPr>
            <w:rStyle w:val="DefaultParagraphFontPHPDOCX"/>
            <w:rFonts w:ascii="Times New Roman" w:eastAsia="Times New Roman" w:hAnsi="Times New Roman" w:cs="Times New Roman"/>
            <w:color w:val="0000FF"/>
            <w:sz w:val="24"/>
            <w:szCs w:val="24"/>
            <w:u w:val="single" w:color="000000"/>
          </w:rPr>
          <w:t>(4)B.2.2._3: turizm_ ve_otelcilik_meslek_yüksekokulu_sınav_uygulama_esasları</w:t>
        </w:r>
      </w:hyperlink>
    </w:p>
    <w:p w:rsidR="00CF398C" w:rsidRDefault="00AD40A3">
      <w:pPr>
        <w:spacing w:before="240" w:after="240" w:line="240" w:lineRule="auto"/>
      </w:pPr>
      <w:hyperlink r:id="rId129" w:history="1">
        <w:r>
          <w:rPr>
            <w:rStyle w:val="DefaultParagraphFontPHPDOCX"/>
            <w:rFonts w:ascii="Times New Roman" w:eastAsia="Times New Roman" w:hAnsi="Times New Roman" w:cs="Times New Roman"/>
            <w:color w:val="0000FF"/>
            <w:sz w:val="24"/>
            <w:szCs w:val="24"/>
            <w:u w:val="single" w:color="000000"/>
          </w:rPr>
          <w:t>(4)B.2.2._4: 23.01</w:t>
        </w:r>
        <w:r>
          <w:rPr>
            <w:rStyle w:val="DefaultParagraphFontPHPDOCX"/>
            <w:rFonts w:ascii="Times New Roman" w:eastAsia="Times New Roman" w:hAnsi="Times New Roman" w:cs="Times New Roman"/>
            <w:color w:val="0000FF"/>
            <w:sz w:val="24"/>
            <w:szCs w:val="24"/>
            <w:u w:val="single" w:color="000000"/>
          </w:rPr>
          <w:t>.2025_akademik¬_kurul_kararı</w:t>
        </w:r>
      </w:hyperlink>
    </w:p>
    <w:p w:rsidR="00CF398C" w:rsidRDefault="00AD40A3">
      <w:pPr>
        <w:spacing w:before="240" w:after="240" w:line="240" w:lineRule="auto"/>
      </w:pPr>
      <w:hyperlink r:id="rId130" w:history="1">
        <w:r>
          <w:rPr>
            <w:rStyle w:val="DefaultParagraphFontPHPDOCX"/>
            <w:rFonts w:ascii="Times New Roman" w:eastAsia="Times New Roman" w:hAnsi="Times New Roman" w:cs="Times New Roman"/>
            <w:color w:val="0000FF"/>
            <w:sz w:val="24"/>
            <w:szCs w:val="24"/>
            <w:u w:val="single" w:color="000000"/>
          </w:rPr>
          <w:t>(4)B.2.2._5: sınav¬_kâğıdı_örneği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B.2.3. Öğrenci kabulü, önceki öğrenmenin tanınması ve kredilendirilmesi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Kurumdaki programlara ait öğrenci kontenjanları her yıl Rektörlüğe bildirilmektedir. Öğrenci alımları her yıl ÖSYM tarafından yapılan sınav takvimine göre öğrencilerin almış oldukları </w:t>
      </w:r>
      <w:r>
        <w:rPr>
          <w:rFonts w:ascii="Times New Roman" w:eastAsia="Times New Roman" w:hAnsi="Times New Roman" w:cs="Times New Roman"/>
          <w:color w:val="000000"/>
          <w:sz w:val="24"/>
          <w:szCs w:val="24"/>
        </w:rPr>
        <w:t>puan ve yaptıkları tercih sıralamalarına göre olmaktadır. Kurumda yatay geçiş kabulleri ise Trabzon Üniversitesi Ön lisans ve Lisans Düzeyindeki Programlar Arasında Geçiş, Çift Anadal, Yandal ile Kurumlar Arası Kredi Transferi Yapılmasına İlişkin Esaslar ç</w:t>
      </w:r>
      <w:r>
        <w:rPr>
          <w:rFonts w:ascii="Times New Roman" w:eastAsia="Times New Roman" w:hAnsi="Times New Roman" w:cs="Times New Roman"/>
          <w:color w:val="000000"/>
          <w:sz w:val="24"/>
          <w:szCs w:val="24"/>
        </w:rPr>
        <w:t xml:space="preserve">erçevesinde Yükseköğretim Kurulu ve Trabzon Üniversitesi mevzuat hükümleri uyarınca yürütülmektedir (B.2.3.1.). Yüksekokulumuza yeni kayıtlanan veya </w:t>
      </w:r>
      <w:r>
        <w:rPr>
          <w:rFonts w:ascii="Times New Roman" w:eastAsia="Times New Roman" w:hAnsi="Times New Roman" w:cs="Times New Roman"/>
          <w:color w:val="000000"/>
          <w:sz w:val="24"/>
          <w:szCs w:val="24"/>
        </w:rPr>
        <w:lastRenderedPageBreak/>
        <w:t>yatay geçiş yolu ile gelen öğrencilerin önceki öğrenmelerinin tanınması ve kredilendirilmesi ilgili mevzuat</w:t>
      </w:r>
      <w:r>
        <w:rPr>
          <w:rFonts w:ascii="Times New Roman" w:eastAsia="Times New Roman" w:hAnsi="Times New Roman" w:cs="Times New Roman"/>
          <w:color w:val="000000"/>
          <w:sz w:val="24"/>
          <w:szCs w:val="24"/>
        </w:rPr>
        <w:t xml:space="preserve"> hükümleri kapsamında uyum komisyonları tarafından yapılmakta ve öğrencinin transkriptine işlenmektedir. Birimde yeni kayıtlanan veya yatay geçiş yolu ile gelen öğrencilerin önceki öğrenmelerinin tanınması ve kredilendirilmesi ilgili mevzuat hükümleri kaps</w:t>
      </w:r>
      <w:r>
        <w:rPr>
          <w:rFonts w:ascii="Times New Roman" w:eastAsia="Times New Roman" w:hAnsi="Times New Roman" w:cs="Times New Roman"/>
          <w:color w:val="000000"/>
          <w:sz w:val="24"/>
          <w:szCs w:val="24"/>
        </w:rPr>
        <w:t>amında uyum komisyonları tarafından yapılmakta ve öğrencinin transkriptine işlenmektedir (B.2.3.2.). Birim genelinde her yıl yeni kayıt yaptıran öğrencilere birim bölüm başkanı tarafından oryantasyon eğitimi verilmektedir (B.2.3.3). Bu eğitimle, öğrenciler</w:t>
      </w:r>
      <w:r>
        <w:rPr>
          <w:rFonts w:ascii="Times New Roman" w:eastAsia="Times New Roman" w:hAnsi="Times New Roman" w:cs="Times New Roman"/>
          <w:color w:val="000000"/>
          <w:sz w:val="24"/>
          <w:szCs w:val="24"/>
        </w:rPr>
        <w:t>in üniversiteyi tanıması, ders seçimlerini öğrenmesi ve staj eğitimi hakkında bilgiler edinmesi sağlanmaktadır.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öğrenci kabulü, önceki öğrenmenin tanınması ve kredilendirilmesine ilişkin  planlar dahilinde uygulamalar</w:t>
      </w:r>
      <w:r>
        <w:rPr>
          <w:rFonts w:ascii="Times New Roman" w:eastAsia="Times New Roman" w:hAnsi="Times New Roman" w:cs="Times New Roman"/>
          <w:color w:val="000000"/>
          <w:sz w:val="24"/>
          <w:szCs w:val="24"/>
        </w:rPr>
        <w:t xml:space="preserve">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31" w:history="1">
        <w:r>
          <w:rPr>
            <w:rStyle w:val="DefaultParagraphFontPHPDOCX"/>
            <w:rFonts w:ascii="Times New Roman" w:eastAsia="Times New Roman" w:hAnsi="Times New Roman" w:cs="Times New Roman"/>
            <w:color w:val="0000FF"/>
            <w:sz w:val="24"/>
            <w:szCs w:val="24"/>
            <w:u w:val="single" w:color="000000"/>
          </w:rPr>
          <w:t>(2)B.2.3._1: ön_lisans_ve_lisans_programları_arasında_geçiş_esasları</w:t>
        </w:r>
      </w:hyperlink>
    </w:p>
    <w:p w:rsidR="00CF398C" w:rsidRDefault="00AD40A3">
      <w:pPr>
        <w:spacing w:before="240" w:after="240" w:line="240" w:lineRule="auto"/>
      </w:pPr>
      <w:hyperlink r:id="rId132" w:history="1">
        <w:r>
          <w:rPr>
            <w:rStyle w:val="DefaultParagraphFontPHPDOCX"/>
            <w:rFonts w:ascii="Times New Roman" w:eastAsia="Times New Roman" w:hAnsi="Times New Roman" w:cs="Times New Roman"/>
            <w:color w:val="0000FF"/>
            <w:sz w:val="24"/>
            <w:szCs w:val="24"/>
            <w:u w:val="single" w:color="000000"/>
          </w:rPr>
          <w:t>(2)B.2.3._2: ders_muafiyeti_ve_uyum_işlemleri_yönergesi</w:t>
        </w:r>
      </w:hyperlink>
    </w:p>
    <w:p w:rsidR="00CF398C" w:rsidRDefault="00AD40A3">
      <w:pPr>
        <w:spacing w:before="240" w:after="240" w:line="240" w:lineRule="auto"/>
      </w:pPr>
      <w:hyperlink r:id="rId133" w:history="1">
        <w:r>
          <w:rPr>
            <w:rStyle w:val="DefaultParagraphFontPHPDOCX"/>
            <w:rFonts w:ascii="Times New Roman" w:eastAsia="Times New Roman" w:hAnsi="Times New Roman" w:cs="Times New Roman"/>
            <w:color w:val="0000FF"/>
            <w:sz w:val="24"/>
            <w:szCs w:val="24"/>
            <w:u w:val="single" w:color="000000"/>
          </w:rPr>
          <w:t>(3)B.2.3._3: oryantasyon_eğitimi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B.2.4. Yeterliliklerin sertifikalandırılması ve diploma</w:t>
      </w:r>
    </w:p>
    <w:p w:rsidR="00CF398C" w:rsidRDefault="00AD40A3">
      <w:pPr>
        <w:spacing w:before="240" w:after="240" w:line="240" w:lineRule="auto"/>
        <w:jc w:val="both"/>
      </w:pPr>
      <w:r>
        <w:rPr>
          <w:rFonts w:ascii="Times New Roman" w:eastAsia="Times New Roman" w:hAnsi="Times New Roman" w:cs="Times New Roman"/>
          <w:color w:val="000000"/>
          <w:sz w:val="24"/>
          <w:szCs w:val="24"/>
        </w:rPr>
        <w:t>Diploma, derece ve diğer yeterliliklerin sertifikalandırılması Öğrenci İşleri Daire Başkanlığının kriterleri kapsamında uygulanmaktadır (B.2.4.1.).</w:t>
      </w:r>
      <w:r>
        <w:rPr>
          <w:rFonts w:ascii="Times New Roman" w:eastAsia="Times New Roman" w:hAnsi="Times New Roman" w:cs="Times New Roman"/>
          <w:color w:val="000000"/>
          <w:sz w:val="24"/>
          <w:szCs w:val="24"/>
        </w:rPr>
        <w:t xml:space="preserve"> Sınıf öğrencilerine programlar bünyesindeki öğretim elemanları tarafından eğitimi verilen Karşılayıcı Acente Otomasyon Programları dersi kapsamında öğrenilen bilgilerin entegrasyonu ve uygulanması sağlanmakta ve ders sonunda başarılı öğrencilere mezuniyet</w:t>
      </w:r>
      <w:r>
        <w:rPr>
          <w:rFonts w:ascii="Times New Roman" w:eastAsia="Times New Roman" w:hAnsi="Times New Roman" w:cs="Times New Roman"/>
          <w:color w:val="000000"/>
          <w:sz w:val="24"/>
          <w:szCs w:val="24"/>
        </w:rPr>
        <w:t xml:space="preserve"> töreninde “Sejour programı sertifikaları” teslim edilmektedir (B.2.4.2.). Genel olarak birimin genelinde diploma ve diğer yeterliliklerin sertifikalandırılmasına ilişkin uygulamalar bulunmaktadır. Ancak, birimin bu uygulamaları daha etkin gerçekleştirebil</w:t>
      </w:r>
      <w:r>
        <w:rPr>
          <w:rFonts w:ascii="Times New Roman" w:eastAsia="Times New Roman" w:hAnsi="Times New Roman" w:cs="Times New Roman"/>
          <w:color w:val="000000"/>
          <w:sz w:val="24"/>
          <w:szCs w:val="24"/>
        </w:rPr>
        <w:t>mek amacıyla, mevcut tanımlı süreçleri ve uygulamalarını izlemesi, paydaşlarla birlikte değerlendirebilmesi ve iyileştirilmeler yapabilmesini sağlayacak mekanizmaları geliştirmesi ve işletmesi gerekmektedir.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diploma on</w:t>
      </w:r>
      <w:r>
        <w:rPr>
          <w:rFonts w:ascii="Times New Roman" w:eastAsia="Times New Roman" w:hAnsi="Times New Roman" w:cs="Times New Roman"/>
          <w:color w:val="000000"/>
          <w:sz w:val="24"/>
          <w:szCs w:val="24"/>
        </w:rPr>
        <w:t>ayı ve diğer yeterliliklerin sertifikalandırılmasına ilişkin uygulamalar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34" w:history="1">
        <w:r>
          <w:rPr>
            <w:rStyle w:val="DefaultParagraphFontPHPDOCX"/>
            <w:rFonts w:ascii="Times New Roman" w:eastAsia="Times New Roman" w:hAnsi="Times New Roman" w:cs="Times New Roman"/>
            <w:color w:val="0000FF"/>
            <w:sz w:val="24"/>
            <w:szCs w:val="24"/>
            <w:u w:val="single" w:color="000000"/>
          </w:rPr>
          <w:t>(2),(3)B.2.4._1: ön_lisans_lisans_programlarında_başarı_notunun_değerlendirilmesine_dair_senato tarafından_belirlenen_usul_ve_esaslar</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lastRenderedPageBreak/>
        <w:t>B.3. Öğrenme Kaynakları ve Akademik Destek Hizmetleri</w:t>
      </w:r>
      <w:r>
        <w:rPr>
          <w:rFonts w:ascii="Times New Roman" w:eastAsia="Times New Roman" w:hAnsi="Times New Roman" w:cs="Times New Roman"/>
          <w:b/>
          <w:bCs/>
          <w:color w:val="000000"/>
          <w:sz w:val="28"/>
          <w:szCs w:val="28"/>
        </w:rPr>
        <w:br/>
        <w:t>B.3.1. Öğrenme ortam ve kaynakları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w:t>
      </w:r>
      <w:r>
        <w:rPr>
          <w:rFonts w:ascii="Times New Roman" w:eastAsia="Times New Roman" w:hAnsi="Times New Roman" w:cs="Times New Roman"/>
          <w:color w:val="000000"/>
          <w:sz w:val="24"/>
          <w:szCs w:val="24"/>
        </w:rPr>
        <w:t>im, Eğitim-Öğretimin etkinliğini artıracak öğrenme ortamlarını (derslikler, bilgisayar laboratuvarı vb.) yeterli ve uygun donanıma sahip olmadığı için İletişim fakültesi ve Eğitim Fakültesi derslikleri ve laboratuvarları kullanılmaktadır. Ayrıca, öğrencile</w:t>
      </w:r>
      <w:r>
        <w:rPr>
          <w:rFonts w:ascii="Times New Roman" w:eastAsia="Times New Roman" w:hAnsi="Times New Roman" w:cs="Times New Roman"/>
          <w:color w:val="000000"/>
          <w:sz w:val="24"/>
          <w:szCs w:val="24"/>
        </w:rPr>
        <w:t>rin eğitim-öğretim ve araştırma için gereken bilgi ve belge ihtiyaçlarını karşılamak üzere Kütüphane ve Dokümantasyon Daire Başkanlığı hizmet vermektedir (B.3.1.1.). Öğrenme geliştirilmesine ve kullanımına yönelik izleme ve iyileştirilme yapabilmek için 06</w:t>
      </w:r>
      <w:r>
        <w:rPr>
          <w:rFonts w:ascii="Times New Roman" w:eastAsia="Times New Roman" w:hAnsi="Times New Roman" w:cs="Times New Roman"/>
          <w:color w:val="000000"/>
          <w:sz w:val="24"/>
          <w:szCs w:val="24"/>
        </w:rPr>
        <w:t>.11.2024 tarih ve 8 sayılı toplantıda alınan karara bağlı olarak, “Trabzon Üniversitesi Kütüphanesinde Turizm alanıyla ilgili kitap sayısının arttırılmasına” yönelik PUKÖ çevrimi başlatılmıştır (B.3.1.2). Öğrenme ortamlarının mevcut durumu (derslikler, lab</w:t>
      </w:r>
      <w:r>
        <w:rPr>
          <w:rFonts w:ascii="Times New Roman" w:eastAsia="Times New Roman" w:hAnsi="Times New Roman" w:cs="Times New Roman"/>
          <w:color w:val="000000"/>
          <w:sz w:val="24"/>
          <w:szCs w:val="24"/>
        </w:rPr>
        <w:t>oratuvarlar, uygulama alanları) düzenli olarak incelenmiş ve iyileştirme ihtiyaçları belirlenmiştir.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öğrenme kaynaklarının yönetimi alana özgü koşullar, erişilebilirlik ve birimler arası denge gözetilerek gerçekleştiri</w:t>
      </w:r>
      <w:r>
        <w:rPr>
          <w:rFonts w:ascii="Times New Roman" w:eastAsia="Times New Roman" w:hAnsi="Times New Roman" w:cs="Times New Roman"/>
          <w:color w:val="000000"/>
          <w:sz w:val="24"/>
          <w:szCs w:val="24"/>
        </w:rPr>
        <w:t>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35" w:history="1">
        <w:r>
          <w:rPr>
            <w:rStyle w:val="DefaultParagraphFontPHPDOCX"/>
            <w:rFonts w:ascii="Times New Roman" w:eastAsia="Times New Roman" w:hAnsi="Times New Roman" w:cs="Times New Roman"/>
            <w:color w:val="0000FF"/>
            <w:sz w:val="24"/>
            <w:szCs w:val="24"/>
            <w:u w:val="single" w:color="000000"/>
          </w:rPr>
          <w:t>(2)B.3.1._1: kütüphane_bilgi_sistemi</w:t>
        </w:r>
      </w:hyperlink>
    </w:p>
    <w:p w:rsidR="00CF398C" w:rsidRDefault="00AD40A3">
      <w:pPr>
        <w:spacing w:before="240" w:after="240" w:line="240" w:lineRule="auto"/>
      </w:pPr>
      <w:hyperlink r:id="rId136" w:history="1">
        <w:r>
          <w:rPr>
            <w:rStyle w:val="DefaultParagraphFontPHPDOCX"/>
            <w:rFonts w:ascii="Times New Roman" w:eastAsia="Times New Roman" w:hAnsi="Times New Roman" w:cs="Times New Roman"/>
            <w:color w:val="0000FF"/>
            <w:sz w:val="24"/>
            <w:szCs w:val="24"/>
            <w:u w:val="single" w:color="000000"/>
          </w:rPr>
          <w:t>(3)B.3.1._2: öğrenme_ortam_ve_kaynakları_PUKÖ_çevrimi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B.3.2. Akademik destek hizmetleri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genelinde öğrencilerin akademik gelişimi ve kariyer planlamasına ilişkin uygulamalar kapsamında öğretim planlarında “Kariyer Planlama” dersi aktif olarak yürütülmeye devam edilmiştir. Her öğretim elemanı belirli saat aralıklarında öğrencilerle görüşm</w:t>
      </w:r>
      <w:r>
        <w:rPr>
          <w:rFonts w:ascii="Times New Roman" w:eastAsia="Times New Roman" w:hAnsi="Times New Roman" w:cs="Times New Roman"/>
          <w:color w:val="000000"/>
          <w:sz w:val="24"/>
          <w:szCs w:val="24"/>
        </w:rPr>
        <w:t>eler yaparak danışmanlık vermektedir. Danışmanlar bu işlemleri öğrenciler mezun oluncaya kadar sürdürür. Danışmanlık hizmetleri Üniversite Senatosu tarafından kabul edilen “Trabzon Üniversitesi Ön Lisans ve Lisans Öğrencileri Akademik Danışmanlığı Yönerges</w:t>
      </w:r>
      <w:r>
        <w:rPr>
          <w:rFonts w:ascii="Times New Roman" w:eastAsia="Times New Roman" w:hAnsi="Times New Roman" w:cs="Times New Roman"/>
          <w:color w:val="000000"/>
          <w:sz w:val="24"/>
          <w:szCs w:val="24"/>
        </w:rPr>
        <w:t>i’’ ne göre yürütülmektedir (B.3.2.1.). Turizm ve Otelcilik MYO öğrencileri ve mezunları, sektör temsilcileriyle bir araya gelerek “Turizmde Kariyerini İnşa Et” adlı etkinlikle öğrenciler için rehber niteliğinde ilham verici oturumlara ve kariyer fırsatlar</w:t>
      </w:r>
      <w:r>
        <w:rPr>
          <w:rFonts w:ascii="Times New Roman" w:eastAsia="Times New Roman" w:hAnsi="Times New Roman" w:cs="Times New Roman"/>
          <w:color w:val="000000"/>
          <w:sz w:val="24"/>
          <w:szCs w:val="24"/>
        </w:rPr>
        <w:t>ına sahne olmuştur (B.3.2.2). 2025-2026 dönem başı itibari ile etkinlik takvimi yapılmıştır. Bu kapsamda birimde öğrencilerin kariyerlerinin desteklenmesi amacıyla sektörün ileri gelen temsilcileriyle teknik geziler düzenlenerek buluşmalar yapılmaktadır (B</w:t>
      </w:r>
      <w:r>
        <w:rPr>
          <w:rFonts w:ascii="Times New Roman" w:eastAsia="Times New Roman" w:hAnsi="Times New Roman" w:cs="Times New Roman"/>
          <w:color w:val="000000"/>
          <w:sz w:val="24"/>
          <w:szCs w:val="24"/>
        </w:rPr>
        <w:t>.3.2.3). Bununla birlikte birimde bölüm başkanlıkları tarafından kuruma ilk kez gelen öğrenciler için oryantasyon eğitimi düzenlenmiştir (B.3.2.4). İŞKUR Gençlik Programı kapsamında Meslek Yüksekokulumuzda görevlendirilen öğrenciler için bilgilendirme topl</w:t>
      </w:r>
      <w:r>
        <w:rPr>
          <w:rFonts w:ascii="Times New Roman" w:eastAsia="Times New Roman" w:hAnsi="Times New Roman" w:cs="Times New Roman"/>
          <w:color w:val="000000"/>
          <w:sz w:val="24"/>
          <w:szCs w:val="24"/>
        </w:rPr>
        <w:t>antısı yapılmıştır (B.3.2.5). Ayrıca bölümler içerisinde akademik danışmanlık hizmetlerinin niteliğini arttırmak amacıyla her iki bölümün mevcut sayfalarında Öğrenci-Danışman listeri mevcuttur (B.3.2.6). Bunların yanında her iki bölüm öğrencilerine öğrenci</w:t>
      </w:r>
      <w:r>
        <w:rPr>
          <w:rFonts w:ascii="Times New Roman" w:eastAsia="Times New Roman" w:hAnsi="Times New Roman" w:cs="Times New Roman"/>
          <w:color w:val="000000"/>
          <w:sz w:val="24"/>
          <w:szCs w:val="24"/>
        </w:rPr>
        <w:t xml:space="preserve">-danışman ve öğrenci-bölüm başkanlığı memnuniyet anketi hazırlanmış ve uygulanmıştır (B.3.2.7). Öğrenci görüşmeleri “Turizm ve Otelcilik MYO </w:t>
      </w:r>
      <w:r>
        <w:rPr>
          <w:rFonts w:ascii="Times New Roman" w:eastAsia="Times New Roman" w:hAnsi="Times New Roman" w:cs="Times New Roman"/>
          <w:color w:val="000000"/>
          <w:sz w:val="24"/>
          <w:szCs w:val="24"/>
        </w:rPr>
        <w:lastRenderedPageBreak/>
        <w:t>Görüşme Usul ve Esasları” doğrultusunda yürütülmektedir(B.3.2.8). Müdür, müdür yardımcıları ve bölüm başkanları öğr</w:t>
      </w:r>
      <w:r>
        <w:rPr>
          <w:rFonts w:ascii="Times New Roman" w:eastAsia="Times New Roman" w:hAnsi="Times New Roman" w:cs="Times New Roman"/>
          <w:color w:val="000000"/>
          <w:sz w:val="24"/>
          <w:szCs w:val="24"/>
        </w:rPr>
        <w:t>encilerle bireysel ve grup görüşmeleri yaparak eğitim süreçlerine ilişkin sorun ve önerileri değerlendirmektedir Müdür, müdür yardımcıları ve bölüm başkanları öğrencilerle bireysel ve grup görüşmeleri yaparak eğitim süreçlerine ilişkin sorun ve önerileri d</w:t>
      </w:r>
      <w:r>
        <w:rPr>
          <w:rFonts w:ascii="Times New Roman" w:eastAsia="Times New Roman" w:hAnsi="Times New Roman" w:cs="Times New Roman"/>
          <w:color w:val="000000"/>
          <w:sz w:val="24"/>
          <w:szCs w:val="24"/>
        </w:rPr>
        <w:t>eğerlendirmektedir (B.3.2.8).. Her öğretim elemanının öğrenci görüşme gün ve saatlerini gösteren ‘Öğrenci Görüşme Saati Tablosu’ oluşturulmuştur. Bu tablo, öğrencilerin danışmanlarına düzenli ve erişilebilir şekilde ulaşabilmesini sağlamak amacıyla hazırla</w:t>
      </w:r>
      <w:r>
        <w:rPr>
          <w:rFonts w:ascii="Times New Roman" w:eastAsia="Times New Roman" w:hAnsi="Times New Roman" w:cs="Times New Roman"/>
          <w:color w:val="000000"/>
          <w:sz w:val="24"/>
          <w:szCs w:val="24"/>
        </w:rPr>
        <w:t>nmıştır. (B.3.2.9).</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4 - Kurumda öğrencilerin akademik gelişimi ve kariyer planlamasına ilişkin uygulamalar izlenmekte ve öğrencilerin katılımıyla iyileştirilmektedir.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37" w:history="1">
        <w:r>
          <w:rPr>
            <w:rStyle w:val="DefaultParagraphFontPHPDOCX"/>
            <w:rFonts w:ascii="Times New Roman" w:eastAsia="Times New Roman" w:hAnsi="Times New Roman" w:cs="Times New Roman"/>
            <w:color w:val="0000FF"/>
            <w:sz w:val="24"/>
            <w:szCs w:val="24"/>
            <w:u w:val="single" w:color="000000"/>
          </w:rPr>
          <w:t>(2)B.3.2._1: trabzon_üniversitesi_ön_lisans_ve_lisans_öğrencileri_akademik_danışmanlığı_yönergesi</w:t>
        </w:r>
      </w:hyperlink>
    </w:p>
    <w:p w:rsidR="00CF398C" w:rsidRDefault="00AD40A3">
      <w:pPr>
        <w:spacing w:before="240" w:after="240" w:line="240" w:lineRule="auto"/>
      </w:pPr>
      <w:hyperlink r:id="rId138" w:history="1">
        <w:r>
          <w:rPr>
            <w:rStyle w:val="DefaultParagraphFontPHPDOCX"/>
            <w:rFonts w:ascii="Times New Roman" w:eastAsia="Times New Roman" w:hAnsi="Times New Roman" w:cs="Times New Roman"/>
            <w:color w:val="0000FF"/>
            <w:sz w:val="24"/>
            <w:szCs w:val="24"/>
            <w:u w:val="single" w:color="000000"/>
          </w:rPr>
          <w:t>(3)B.3.2._2: turizmde_kariyerini_inşa_et</w:t>
        </w:r>
      </w:hyperlink>
    </w:p>
    <w:p w:rsidR="00CF398C" w:rsidRDefault="00AD40A3">
      <w:pPr>
        <w:spacing w:before="240" w:after="240" w:line="240" w:lineRule="auto"/>
      </w:pPr>
      <w:hyperlink r:id="rId139" w:history="1">
        <w:r>
          <w:rPr>
            <w:rStyle w:val="DefaultParagraphFontPHPDOCX"/>
            <w:rFonts w:ascii="Times New Roman" w:eastAsia="Times New Roman" w:hAnsi="Times New Roman" w:cs="Times New Roman"/>
            <w:color w:val="0000FF"/>
            <w:sz w:val="24"/>
            <w:szCs w:val="24"/>
            <w:u w:val="single" w:color="000000"/>
          </w:rPr>
          <w:t>(3)B.3.2._3: dedeman_teknik_g</w:t>
        </w:r>
        <w:r>
          <w:rPr>
            <w:rStyle w:val="DefaultParagraphFontPHPDOCX"/>
            <w:rFonts w:ascii="Times New Roman" w:eastAsia="Times New Roman" w:hAnsi="Times New Roman" w:cs="Times New Roman"/>
            <w:color w:val="0000FF"/>
            <w:sz w:val="24"/>
            <w:szCs w:val="24"/>
            <w:u w:val="single" w:color="000000"/>
          </w:rPr>
          <w:t>ezi</w:t>
        </w:r>
      </w:hyperlink>
    </w:p>
    <w:p w:rsidR="00CF398C" w:rsidRDefault="00AD40A3">
      <w:pPr>
        <w:spacing w:before="240" w:after="240" w:line="240" w:lineRule="auto"/>
      </w:pPr>
      <w:hyperlink r:id="rId140" w:history="1">
        <w:r>
          <w:rPr>
            <w:rStyle w:val="DefaultParagraphFontPHPDOCX"/>
            <w:rFonts w:ascii="Times New Roman" w:eastAsia="Times New Roman" w:hAnsi="Times New Roman" w:cs="Times New Roman"/>
            <w:color w:val="0000FF"/>
            <w:sz w:val="24"/>
            <w:szCs w:val="24"/>
            <w:u w:val="single" w:color="000000"/>
          </w:rPr>
          <w:t>(3)B.3.2._4: oryantasyon_eğitimi</w:t>
        </w:r>
      </w:hyperlink>
    </w:p>
    <w:p w:rsidR="00CF398C" w:rsidRDefault="00AD40A3">
      <w:pPr>
        <w:spacing w:before="240" w:after="240" w:line="240" w:lineRule="auto"/>
      </w:pPr>
      <w:hyperlink r:id="rId141" w:history="1">
        <w:r>
          <w:rPr>
            <w:rStyle w:val="DefaultParagraphFontPHPDOCX"/>
            <w:rFonts w:ascii="Times New Roman" w:eastAsia="Times New Roman" w:hAnsi="Times New Roman" w:cs="Times New Roman"/>
            <w:color w:val="0000FF"/>
            <w:sz w:val="24"/>
            <w:szCs w:val="24"/>
            <w:u w:val="single" w:color="000000"/>
          </w:rPr>
          <w:t>(3)B.3.2._5: 10.02.2025_tarihli_toplantı</w:t>
        </w:r>
      </w:hyperlink>
    </w:p>
    <w:p w:rsidR="00CF398C" w:rsidRDefault="00AD40A3">
      <w:pPr>
        <w:spacing w:before="240" w:after="240" w:line="240" w:lineRule="auto"/>
      </w:pPr>
      <w:hyperlink r:id="rId142" w:history="1">
        <w:r>
          <w:rPr>
            <w:rStyle w:val="DefaultParagraphFontPHPDOCX"/>
            <w:rFonts w:ascii="Times New Roman" w:eastAsia="Times New Roman" w:hAnsi="Times New Roman" w:cs="Times New Roman"/>
            <w:color w:val="0000FF"/>
            <w:sz w:val="24"/>
            <w:szCs w:val="24"/>
            <w:u w:val="single" w:color="000000"/>
          </w:rPr>
          <w:t>(3)B.3.2._6: öğrenci-danışman_listeleri</w:t>
        </w:r>
      </w:hyperlink>
    </w:p>
    <w:p w:rsidR="00CF398C" w:rsidRDefault="00AD40A3">
      <w:pPr>
        <w:spacing w:before="240" w:after="240" w:line="240" w:lineRule="auto"/>
      </w:pPr>
      <w:hyperlink r:id="rId143" w:history="1">
        <w:r>
          <w:rPr>
            <w:rStyle w:val="DefaultParagraphFontPHPDOCX"/>
            <w:rFonts w:ascii="Times New Roman" w:eastAsia="Times New Roman" w:hAnsi="Times New Roman" w:cs="Times New Roman"/>
            <w:color w:val="0000FF"/>
            <w:sz w:val="24"/>
            <w:szCs w:val="24"/>
            <w:u w:val="single" w:color="000000"/>
          </w:rPr>
          <w:t>(4)B.3.2._7: öğrenci-danışman_memnuniyet_anke</w:t>
        </w:r>
        <w:r>
          <w:rPr>
            <w:rStyle w:val="DefaultParagraphFontPHPDOCX"/>
            <w:rFonts w:ascii="Times New Roman" w:eastAsia="Times New Roman" w:hAnsi="Times New Roman" w:cs="Times New Roman"/>
            <w:color w:val="0000FF"/>
            <w:sz w:val="24"/>
            <w:szCs w:val="24"/>
            <w:u w:val="single" w:color="000000"/>
          </w:rPr>
          <w:t>ti</w:t>
        </w:r>
      </w:hyperlink>
    </w:p>
    <w:p w:rsidR="00CF398C" w:rsidRDefault="00AD40A3">
      <w:pPr>
        <w:spacing w:before="240" w:after="240" w:line="240" w:lineRule="auto"/>
      </w:pPr>
      <w:hyperlink r:id="rId144" w:history="1">
        <w:r>
          <w:rPr>
            <w:rStyle w:val="DefaultParagraphFontPHPDOCX"/>
            <w:rFonts w:ascii="Times New Roman" w:eastAsia="Times New Roman" w:hAnsi="Times New Roman" w:cs="Times New Roman"/>
            <w:color w:val="0000FF"/>
            <w:sz w:val="24"/>
            <w:szCs w:val="24"/>
            <w:u w:val="single" w:color="000000"/>
          </w:rPr>
          <w:t>(4)B.3.2._8: T.O.M.Y.O_görüşme_ve_toplantı_usul_ve_esasları</w:t>
        </w:r>
      </w:hyperlink>
    </w:p>
    <w:p w:rsidR="00CF398C" w:rsidRDefault="00AD40A3">
      <w:pPr>
        <w:spacing w:before="240" w:after="240" w:line="240" w:lineRule="auto"/>
      </w:pPr>
      <w:hyperlink r:id="rId145" w:history="1">
        <w:r>
          <w:rPr>
            <w:rStyle w:val="DefaultParagraphFontPHPDOCX"/>
            <w:rFonts w:ascii="Times New Roman" w:eastAsia="Times New Roman" w:hAnsi="Times New Roman" w:cs="Times New Roman"/>
            <w:color w:val="0000FF"/>
            <w:sz w:val="24"/>
            <w:szCs w:val="24"/>
            <w:u w:val="single" w:color="000000"/>
          </w:rPr>
          <w:t>(4)B.3.2.</w:t>
        </w:r>
        <w:r>
          <w:rPr>
            <w:rStyle w:val="DefaultParagraphFontPHPDOCX"/>
            <w:rFonts w:ascii="Times New Roman" w:eastAsia="Times New Roman" w:hAnsi="Times New Roman" w:cs="Times New Roman"/>
            <w:color w:val="0000FF"/>
            <w:sz w:val="24"/>
            <w:szCs w:val="24"/>
            <w:u w:val="single" w:color="000000"/>
          </w:rPr>
          <w:t>_9: öğrenci-danışman_görüşme_gün_ve_saati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B.3.3. Tesis ve altyapılar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lastRenderedPageBreak/>
        <w:t>Yüksekokulumuz Trabzon Üniversitesi merkez yerleşkesi Akçaabat İlçesi Söğütlü Mahallesinde bulunan Fatih Yerleşkesinde yer almaktadır. Birimimiz eğitim-öğretimin etkinliğini artıracak y</w:t>
      </w:r>
      <w:r>
        <w:rPr>
          <w:rFonts w:ascii="Times New Roman" w:eastAsia="Times New Roman" w:hAnsi="Times New Roman" w:cs="Times New Roman"/>
          <w:color w:val="000000"/>
          <w:sz w:val="24"/>
          <w:szCs w:val="24"/>
        </w:rPr>
        <w:t xml:space="preserve">eterli öğrenme ortamlarına (derslikler, bilgisayar laboratuvarı vb.) ve uygun donanıma sahip olmadığı için İletişim fakültesi ve Eğitim Fakültesi ‘ne ait derslikleri ve laboratuvarları kullanılmaktadır. Öğrencilerin kullanımına yönelik tesis ve altyapılar </w:t>
      </w:r>
      <w:r>
        <w:rPr>
          <w:rFonts w:ascii="Times New Roman" w:eastAsia="Times New Roman" w:hAnsi="Times New Roman" w:cs="Times New Roman"/>
          <w:color w:val="000000"/>
          <w:sz w:val="24"/>
          <w:szCs w:val="24"/>
        </w:rPr>
        <w:t xml:space="preserve">(kantin, spor alanı) birimimiz bünyesinde mevcut değildir. Öğrencilerimiz Üniversite ortak alanında yer alan kantin ve spor alanlarını kullanmaktadır. Üniversitemizin fiziksel kaynaklarını yeterli seviyeye getirme konusunda çalışmaları sürdürülmekte olup, </w:t>
      </w:r>
      <w:r>
        <w:rPr>
          <w:rFonts w:ascii="Times New Roman" w:eastAsia="Times New Roman" w:hAnsi="Times New Roman" w:cs="Times New Roman"/>
          <w:color w:val="000000"/>
          <w:sz w:val="24"/>
          <w:szCs w:val="24"/>
        </w:rPr>
        <w:t>bu kapsamda kendisine sağlanan bütçe ve mevcut imkânlar dâhilinde gerekli yatırım ve iyileştirmeler yapılması planlanmaktadır (B.3.3.1.), (B.3.3.2.).</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tesis ve altyapı erişilebilirdir ve bunlardan fırsat eşitliğine dayalı olarak yararlanılmaktadır. </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46" w:history="1">
        <w:r>
          <w:rPr>
            <w:rStyle w:val="DefaultParagraphFontPHPDOCX"/>
            <w:rFonts w:ascii="Times New Roman" w:eastAsia="Times New Roman" w:hAnsi="Times New Roman" w:cs="Times New Roman"/>
            <w:color w:val="0000FF"/>
            <w:sz w:val="24"/>
            <w:szCs w:val="24"/>
            <w:u w:val="single" w:color="000000"/>
          </w:rPr>
          <w:t>(2)B.3.3._1: tesis_ve_altyapının_kullanım</w:t>
        </w:r>
        <w:r>
          <w:rPr>
            <w:rStyle w:val="DefaultParagraphFontPHPDOCX"/>
            <w:rFonts w:ascii="Times New Roman" w:eastAsia="Times New Roman" w:hAnsi="Times New Roman" w:cs="Times New Roman"/>
            <w:color w:val="0000FF"/>
            <w:sz w:val="24"/>
            <w:szCs w:val="24"/>
            <w:u w:val="single" w:color="000000"/>
          </w:rPr>
          <w:t>ına_yöneliki_ilke_ve_kural_örneği</w:t>
        </w:r>
      </w:hyperlink>
    </w:p>
    <w:p w:rsidR="00CF398C" w:rsidRDefault="00AD40A3">
      <w:pPr>
        <w:spacing w:before="240" w:after="240" w:line="240" w:lineRule="auto"/>
      </w:pPr>
      <w:hyperlink r:id="rId147" w:history="1">
        <w:r>
          <w:rPr>
            <w:rStyle w:val="DefaultParagraphFontPHPDOCX"/>
            <w:rFonts w:ascii="Times New Roman" w:eastAsia="Times New Roman" w:hAnsi="Times New Roman" w:cs="Times New Roman"/>
            <w:color w:val="0000FF"/>
            <w:sz w:val="24"/>
            <w:szCs w:val="24"/>
            <w:u w:val="single" w:color="000000"/>
          </w:rPr>
          <w:t>(3)B.3.3._2: 2025_yılı_yatırım_programı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B.3.4. Dezavantajlı gruplar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öğrenim gören dezavantajlı grupların eğitim-öğretim süreçleri</w:t>
      </w:r>
      <w:r>
        <w:rPr>
          <w:rFonts w:ascii="Times New Roman" w:eastAsia="Times New Roman" w:hAnsi="Times New Roman" w:cs="Times New Roman"/>
          <w:color w:val="000000"/>
          <w:sz w:val="24"/>
          <w:szCs w:val="24"/>
        </w:rPr>
        <w:t>ni sağlıklı, engelsiz, bağımsız, sosyal ve başarılı bir şekilde tamamlamaları için; özel durumları ve farklılıklarıyla uyumlu, idari, fiziki ve akademik ortamın ideal standartlarda yapılandırılması yönünde ihtiyaçlarının belirlenmesi ve giderilmesi için so</w:t>
      </w:r>
      <w:r>
        <w:rPr>
          <w:rFonts w:ascii="Times New Roman" w:eastAsia="Times New Roman" w:hAnsi="Times New Roman" w:cs="Times New Roman"/>
          <w:color w:val="000000"/>
          <w:sz w:val="24"/>
          <w:szCs w:val="24"/>
        </w:rPr>
        <w:t>runları tanımlamak, çözümleri planlamak ve uygulamak, ortaya çıkan sonuçları değerlendirmek, gerekli tedbirleri almak ve düzenlemeler yapmak üzere üniversite bünyesinde “Engelli Öğrenci Birim Koordinatörlüğü” bulunmaktadır (B.3.4.1.), (B.3.4.2). Birimde öğ</w:t>
      </w:r>
      <w:r>
        <w:rPr>
          <w:rFonts w:ascii="Times New Roman" w:eastAsia="Times New Roman" w:hAnsi="Times New Roman" w:cs="Times New Roman"/>
          <w:color w:val="000000"/>
          <w:sz w:val="24"/>
          <w:szCs w:val="24"/>
        </w:rPr>
        <w:t>renim gören dezavantajlı grupların eğitim-öğretim süreçlerini sağlıklı, engelsiz, bağımsız, sosyal ve başarılı bir şekilde tamamlamaları için Öğrenci danışmanlarımız mevcuttur (B.3.4.3).</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Dezavantajlı grupların eğitim olanaklarına erişim</w:t>
      </w:r>
      <w:r>
        <w:rPr>
          <w:rFonts w:ascii="Times New Roman" w:eastAsia="Times New Roman" w:hAnsi="Times New Roman" w:cs="Times New Roman"/>
          <w:color w:val="000000"/>
          <w:sz w:val="24"/>
          <w:szCs w:val="24"/>
        </w:rPr>
        <w:t>ine ilişkin uygulamalar yürütülmektedir.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48" w:history="1">
        <w:r>
          <w:rPr>
            <w:rStyle w:val="DefaultParagraphFontPHPDOCX"/>
            <w:rFonts w:ascii="Times New Roman" w:eastAsia="Times New Roman" w:hAnsi="Times New Roman" w:cs="Times New Roman"/>
            <w:color w:val="0000FF"/>
            <w:sz w:val="24"/>
            <w:szCs w:val="24"/>
            <w:u w:val="single" w:color="000000"/>
          </w:rPr>
          <w:t>(2)B.3.4._1: engelli_öğrenci_birimi_yönergesi</w:t>
        </w:r>
      </w:hyperlink>
    </w:p>
    <w:p w:rsidR="00CF398C" w:rsidRDefault="00AD40A3">
      <w:pPr>
        <w:spacing w:before="240" w:after="240" w:line="240" w:lineRule="auto"/>
      </w:pPr>
      <w:hyperlink r:id="rId149" w:history="1">
        <w:r>
          <w:rPr>
            <w:rStyle w:val="DefaultParagraphFontPHPDOCX"/>
            <w:rFonts w:ascii="Times New Roman" w:eastAsia="Times New Roman" w:hAnsi="Times New Roman" w:cs="Times New Roman"/>
            <w:color w:val="0000FF"/>
            <w:sz w:val="24"/>
            <w:szCs w:val="24"/>
            <w:u w:val="single" w:color="000000"/>
          </w:rPr>
          <w:t>(3)B.3.4._2: engelli_öğren</w:t>
        </w:r>
        <w:r>
          <w:rPr>
            <w:rStyle w:val="DefaultParagraphFontPHPDOCX"/>
            <w:rFonts w:ascii="Times New Roman" w:eastAsia="Times New Roman" w:hAnsi="Times New Roman" w:cs="Times New Roman"/>
            <w:color w:val="0000FF"/>
            <w:sz w:val="24"/>
            <w:szCs w:val="24"/>
            <w:u w:val="single" w:color="000000"/>
          </w:rPr>
          <w:t>ci_birimi</w:t>
        </w:r>
      </w:hyperlink>
    </w:p>
    <w:p w:rsidR="00CF398C" w:rsidRDefault="00AD40A3">
      <w:pPr>
        <w:spacing w:before="240" w:after="240" w:line="240" w:lineRule="auto"/>
      </w:pPr>
      <w:hyperlink r:id="rId150" w:history="1">
        <w:r>
          <w:rPr>
            <w:rStyle w:val="DefaultParagraphFontPHPDOCX"/>
            <w:rFonts w:ascii="Times New Roman" w:eastAsia="Times New Roman" w:hAnsi="Times New Roman" w:cs="Times New Roman"/>
            <w:color w:val="0000FF"/>
            <w:sz w:val="24"/>
            <w:szCs w:val="24"/>
            <w:u w:val="single" w:color="000000"/>
          </w:rPr>
          <w:t>(3)B.3.4._3: engelli_öğrenci_birim_danışmanı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lastRenderedPageBreak/>
        <w:t>B.3.5. Sosyal, kültürel, sportif faaliyetler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Birimde öğrencilerin teorik bilgilerini uygulama ile ilişkilendirmeleri ve sektörel etkileşimlerini arttırabilmek amacıyla teknik geziler gerçekleşmiştir (B.3.5.1). Turizm Kulübü iş birliğiyle düzenlenen ve Gönüllülük Çalışmaları dersi kapsamında “Camping </w:t>
      </w:r>
      <w:r>
        <w:rPr>
          <w:rFonts w:ascii="Times New Roman" w:eastAsia="Times New Roman" w:hAnsi="Times New Roman" w:cs="Times New Roman"/>
          <w:color w:val="000000"/>
          <w:sz w:val="24"/>
          <w:szCs w:val="24"/>
        </w:rPr>
        <w:t>Eğitimi” etkinliği düzenlenmiştir (B.3.5.2), (B.3.5.3), (B.3.5.4). Meslek Yüksekokulumuzu kazanan birinci sınıf öğrencilerine yönelik olarak, "Bağımlılıkla Mücadele Uyum Eğitimi" konulu eğitim programı düzenlenmiştir (B.3.5.5). Birimde öğrencilerin sosyal,</w:t>
      </w:r>
      <w:r>
        <w:rPr>
          <w:rFonts w:ascii="Times New Roman" w:eastAsia="Times New Roman" w:hAnsi="Times New Roman" w:cs="Times New Roman"/>
          <w:color w:val="000000"/>
          <w:sz w:val="24"/>
          <w:szCs w:val="24"/>
        </w:rPr>
        <w:t xml:space="preserve"> kültürel, sportif faaliyetlere katılımını desteklemek amacıyla kurulan Turizm Kulübü faaliyetlerinin yürütülebilmesine ilişkin etkinlikler yapılmaktadır (B.3.5.6).</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sosyal, kültürel ve sportif faaliyetler erişilebilird</w:t>
      </w:r>
      <w:r>
        <w:rPr>
          <w:rFonts w:ascii="Times New Roman" w:eastAsia="Times New Roman" w:hAnsi="Times New Roman" w:cs="Times New Roman"/>
          <w:color w:val="000000"/>
          <w:sz w:val="24"/>
          <w:szCs w:val="24"/>
        </w:rPr>
        <w:t>ir ve bunlardan fırsat eşitliğine dayalı olarak yararlanılmaktadır.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51" w:history="1">
        <w:r>
          <w:rPr>
            <w:rStyle w:val="DefaultParagraphFontPHPDOCX"/>
            <w:rFonts w:ascii="Times New Roman" w:eastAsia="Times New Roman" w:hAnsi="Times New Roman" w:cs="Times New Roman"/>
            <w:color w:val="0000FF"/>
            <w:sz w:val="24"/>
            <w:szCs w:val="24"/>
            <w:u w:val="single" w:color="000000"/>
          </w:rPr>
          <w:t>(2),(3)B.3.5._1: sümela_manastırı_teknik_gezi</w:t>
        </w:r>
      </w:hyperlink>
    </w:p>
    <w:p w:rsidR="00CF398C" w:rsidRDefault="00AD40A3">
      <w:pPr>
        <w:spacing w:before="240" w:after="240" w:line="240" w:lineRule="auto"/>
      </w:pPr>
      <w:hyperlink r:id="rId152" w:history="1">
        <w:r>
          <w:rPr>
            <w:rStyle w:val="DefaultParagraphFontPHPDOCX"/>
            <w:rFonts w:ascii="Times New Roman" w:eastAsia="Times New Roman" w:hAnsi="Times New Roman" w:cs="Times New Roman"/>
            <w:color w:val="0000FF"/>
            <w:sz w:val="24"/>
            <w:szCs w:val="24"/>
            <w:u w:val="single" w:color="000000"/>
          </w:rPr>
          <w:t>(2),(3)B.3.5._2: gönüllük_dersi_kapsamında_etkinlik_1.</w:t>
        </w:r>
      </w:hyperlink>
    </w:p>
    <w:p w:rsidR="00CF398C" w:rsidRDefault="00AD40A3">
      <w:pPr>
        <w:spacing w:before="240" w:after="240" w:line="240" w:lineRule="auto"/>
      </w:pPr>
      <w:hyperlink r:id="rId153" w:history="1">
        <w:r>
          <w:rPr>
            <w:rStyle w:val="DefaultParagraphFontPHPDOCX"/>
            <w:rFonts w:ascii="Times New Roman" w:eastAsia="Times New Roman" w:hAnsi="Times New Roman" w:cs="Times New Roman"/>
            <w:color w:val="0000FF"/>
            <w:sz w:val="24"/>
            <w:szCs w:val="24"/>
            <w:u w:val="single" w:color="000000"/>
          </w:rPr>
          <w:t>(2),(3)B.3.5._3: gönüllük_kapsamında_etkinlik_2</w:t>
        </w:r>
      </w:hyperlink>
    </w:p>
    <w:p w:rsidR="00CF398C" w:rsidRDefault="00AD40A3">
      <w:pPr>
        <w:spacing w:before="240" w:after="240" w:line="240" w:lineRule="auto"/>
      </w:pPr>
      <w:hyperlink r:id="rId154" w:history="1">
        <w:r>
          <w:rPr>
            <w:rStyle w:val="DefaultParagraphFontPHPDOCX"/>
            <w:rFonts w:ascii="Times New Roman" w:eastAsia="Times New Roman" w:hAnsi="Times New Roman" w:cs="Times New Roman"/>
            <w:color w:val="0000FF"/>
            <w:sz w:val="24"/>
            <w:szCs w:val="24"/>
            <w:u w:val="single" w:color="000000"/>
          </w:rPr>
          <w:t>(2),(3)B.3.5._4: gönüllük_dersi_kapsamında_etkinlik_3</w:t>
        </w:r>
      </w:hyperlink>
    </w:p>
    <w:p w:rsidR="00CF398C" w:rsidRDefault="00AD40A3">
      <w:pPr>
        <w:spacing w:before="240" w:after="240" w:line="240" w:lineRule="auto"/>
      </w:pPr>
      <w:hyperlink r:id="rId155" w:history="1">
        <w:r>
          <w:rPr>
            <w:rStyle w:val="DefaultParagraphFontPHPDOCX"/>
            <w:rFonts w:ascii="Times New Roman" w:eastAsia="Times New Roman" w:hAnsi="Times New Roman" w:cs="Times New Roman"/>
            <w:color w:val="0000FF"/>
            <w:sz w:val="24"/>
            <w:szCs w:val="24"/>
            <w:u w:val="single" w:color="000000"/>
          </w:rPr>
          <w:t>(2),(3)B.3.5._5: bağımlılıkla_mücadele</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B.4. Öğretim Kadrosu</w:t>
      </w:r>
      <w:r>
        <w:rPr>
          <w:rFonts w:ascii="Times New Roman" w:eastAsia="Times New Roman" w:hAnsi="Times New Roman" w:cs="Times New Roman"/>
          <w:b/>
          <w:bCs/>
          <w:color w:val="000000"/>
          <w:sz w:val="28"/>
          <w:szCs w:val="28"/>
        </w:rPr>
        <w:br/>
        <w:t>B.4.1. Atama, yükseltme ve görevlendirme kriterleri</w:t>
      </w:r>
    </w:p>
    <w:p w:rsidR="00CF398C" w:rsidRDefault="00AD40A3">
      <w:pPr>
        <w:spacing w:before="240" w:after="240" w:line="240" w:lineRule="auto"/>
        <w:jc w:val="both"/>
      </w:pPr>
      <w:r>
        <w:rPr>
          <w:rFonts w:ascii="Times New Roman" w:eastAsia="Times New Roman" w:hAnsi="Times New Roman" w:cs="Times New Roman"/>
          <w:color w:val="000000"/>
          <w:sz w:val="24"/>
          <w:szCs w:val="24"/>
        </w:rPr>
        <w:t>Programlara ait ders görevlendirme işlemleri ise Trabzon Üniversitesi Ders Görev</w:t>
      </w:r>
      <w:r>
        <w:rPr>
          <w:rFonts w:ascii="Times New Roman" w:eastAsia="Times New Roman" w:hAnsi="Times New Roman" w:cs="Times New Roman"/>
          <w:color w:val="000000"/>
          <w:sz w:val="24"/>
          <w:szCs w:val="24"/>
        </w:rPr>
        <w:t>lendirme Yönergesi kapsamında yapılmaktadır (B.4.1.1) Birimde ihtiyaç duyulan öğretim elemanlarının talebinde ve ders görevlendirilmesi hususunda uzmanlık alanları göz önünde bulundurularak planlama yapılmaktadır. Bu kapsamda, Otel, Lokanta ve İkram Hizmet</w:t>
      </w:r>
      <w:r>
        <w:rPr>
          <w:rFonts w:ascii="Times New Roman" w:eastAsia="Times New Roman" w:hAnsi="Times New Roman" w:cs="Times New Roman"/>
          <w:color w:val="000000"/>
          <w:sz w:val="24"/>
          <w:szCs w:val="24"/>
        </w:rPr>
        <w:t>leri Bölümünün Yiyecek İçecek İşletmeciliği ve Yiyecek İçecek Servisi ve Mutfak Hizmetleri dersi için alanında uzman bir öğretmen görevlendirilmiştir (B.4.1.2). Turizm ve Otel İşletmeciliği ile Turizm ve Seyahat Hizmetleri programlarında alan derslerini an</w:t>
      </w:r>
      <w:r>
        <w:rPr>
          <w:rFonts w:ascii="Times New Roman" w:eastAsia="Times New Roman" w:hAnsi="Times New Roman" w:cs="Times New Roman"/>
          <w:color w:val="000000"/>
          <w:sz w:val="24"/>
          <w:szCs w:val="24"/>
        </w:rPr>
        <w:t>latabilecek akademik personel talebinde bulunulmuştur (B.4.1.3).</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tüm alanlar için tanımlı ve paydaşlarca bilinen atama, yükseltme ve görevlendirme kriterleri uygulanmakta ve karar almalarda (eğitim-öğretim kadrosunun işe alınmas</w:t>
      </w:r>
      <w:r>
        <w:rPr>
          <w:rFonts w:ascii="Times New Roman" w:eastAsia="Times New Roman" w:hAnsi="Times New Roman" w:cs="Times New Roman"/>
          <w:color w:val="000000"/>
          <w:sz w:val="24"/>
          <w:szCs w:val="24"/>
        </w:rPr>
        <w:t>ı, atanması, yükseltilmesi ve ders görevlendirmeleri vb.) kullanılmaktadır.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56" w:history="1">
        <w:r>
          <w:rPr>
            <w:rStyle w:val="DefaultParagraphFontPHPDOCX"/>
            <w:rFonts w:ascii="Times New Roman" w:eastAsia="Times New Roman" w:hAnsi="Times New Roman" w:cs="Times New Roman"/>
            <w:color w:val="0000FF"/>
            <w:sz w:val="24"/>
            <w:szCs w:val="24"/>
            <w:u w:val="single" w:color="000000"/>
          </w:rPr>
          <w:t>(2)B.4.1._1: trabzon_üniversitesi_atama_ve_yükseltme_kriterleri</w:t>
        </w:r>
      </w:hyperlink>
    </w:p>
    <w:p w:rsidR="00CF398C" w:rsidRDefault="00AD40A3">
      <w:pPr>
        <w:spacing w:before="240" w:after="240" w:line="240" w:lineRule="auto"/>
      </w:pPr>
      <w:hyperlink r:id="rId157" w:history="1">
        <w:r>
          <w:rPr>
            <w:rStyle w:val="DefaultParagraphFontPHPDOCX"/>
            <w:rFonts w:ascii="Times New Roman" w:eastAsia="Times New Roman" w:hAnsi="Times New Roman" w:cs="Times New Roman"/>
            <w:color w:val="0000FF"/>
            <w:sz w:val="24"/>
            <w:szCs w:val="24"/>
            <w:u w:val="single" w:color="000000"/>
          </w:rPr>
          <w:t>(3)B.4.1._2: 29.01.2025_yönetim_kurul_kararı</w:t>
        </w:r>
      </w:hyperlink>
    </w:p>
    <w:p w:rsidR="00CF398C" w:rsidRDefault="00AD40A3">
      <w:pPr>
        <w:spacing w:before="240" w:after="240" w:line="240" w:lineRule="auto"/>
      </w:pPr>
      <w:hyperlink r:id="rId158" w:history="1">
        <w:r>
          <w:rPr>
            <w:rStyle w:val="DefaultParagraphFontPHPDOCX"/>
            <w:rFonts w:ascii="Times New Roman" w:eastAsia="Times New Roman" w:hAnsi="Times New Roman" w:cs="Times New Roman"/>
            <w:color w:val="0000FF"/>
            <w:sz w:val="24"/>
            <w:szCs w:val="24"/>
            <w:u w:val="single" w:color="000000"/>
          </w:rPr>
          <w:t>(3)B.4.1._3: 05.05.2025_yönetim_kurul_kararı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B.4.2. Öğretim yetkinli</w:t>
      </w:r>
      <w:r>
        <w:rPr>
          <w:rFonts w:ascii="Times New Roman" w:eastAsia="Times New Roman" w:hAnsi="Times New Roman" w:cs="Times New Roman"/>
          <w:b/>
          <w:bCs/>
          <w:color w:val="000000"/>
          <w:sz w:val="28"/>
          <w:szCs w:val="28"/>
        </w:rPr>
        <w:t>kleri ve gelişimi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öğretim elemanlarının; öğrenci merkezli öğrenme, ölçme değerlendirme, materyal geliştirme ve kalite güvence sistemi gibi alanlardaki yetkinliklerinin geliştirilmesine ilişkin uygulamalar bulunmaktadır (B.4.2.1). Üniversitemizde Bi</w:t>
      </w:r>
      <w:r>
        <w:rPr>
          <w:rFonts w:ascii="Times New Roman" w:eastAsia="Times New Roman" w:hAnsi="Times New Roman" w:cs="Times New Roman"/>
          <w:color w:val="000000"/>
          <w:sz w:val="24"/>
          <w:szCs w:val="24"/>
        </w:rPr>
        <w:t>limsel Araştırma Projeleri Koordinasyon Birimi tarafından birimde tüm öğretim elemanlarımıza yönelik BAP Proje Destekleri Bilgilendirme Eğitimi gerçekleştirildi (B.4.2.2). Birim bünyesinde 19 Haziran 2025 tarihinde tüm akademisyenlere Bologna Süreci hakkın</w:t>
      </w:r>
      <w:r>
        <w:rPr>
          <w:rFonts w:ascii="Times New Roman" w:eastAsia="Times New Roman" w:hAnsi="Times New Roman" w:cs="Times New Roman"/>
          <w:color w:val="000000"/>
          <w:sz w:val="24"/>
          <w:szCs w:val="24"/>
        </w:rPr>
        <w:t>da bilgilendirme toplantısı düzenlenmiştir (B.4.2.3). Birimde yer alan Öğretim elemanlarına Erasmus+ Değişim Programı Proje Türleri Hakkında Bilgilendirme Toplantısı ile Dış İlişkiler Kurum Koordinatörü tarafından Erasmus Değişim Programı Hareketliliği çer</w:t>
      </w:r>
      <w:r>
        <w:rPr>
          <w:rFonts w:ascii="Times New Roman" w:eastAsia="Times New Roman" w:hAnsi="Times New Roman" w:cs="Times New Roman"/>
          <w:color w:val="000000"/>
          <w:sz w:val="24"/>
          <w:szCs w:val="24"/>
        </w:rPr>
        <w:t xml:space="preserve">çevesinde KA 131, KA 171 ve Jean Monnet Burs Programı hakkında bilgilendirme yapılmıştır (B.4.2.4). Birim akademik personellerinden Dr. Öğr. Üyesi Elif SİS ATABAY eğiticilerin eğitimi kapsamında Trabzon Üniversitesi Sürekli Eğitim Merkezi tarafından 25-27 </w:t>
      </w:r>
      <w:r>
        <w:rPr>
          <w:rFonts w:ascii="Times New Roman" w:eastAsia="Times New Roman" w:hAnsi="Times New Roman" w:cs="Times New Roman"/>
          <w:color w:val="000000"/>
          <w:sz w:val="24"/>
          <w:szCs w:val="24"/>
        </w:rPr>
        <w:t>Haziran 2025 tarihleri arasında verilen Ölçme ve Değerlendirme Eğitimine katılım göstermiştir (B.4.2.5). Birimde Öğretim elemanlarımızın bireysel akademik gelişimlerinin desteklenmesi kapsamında akademisyenlerimiz (Doç Dr. Selcen SARI AYTEKİN ve Dr. Öğr. Ü</w:t>
      </w:r>
      <w:r>
        <w:rPr>
          <w:rFonts w:ascii="Times New Roman" w:eastAsia="Times New Roman" w:hAnsi="Times New Roman" w:cs="Times New Roman"/>
          <w:color w:val="000000"/>
          <w:sz w:val="24"/>
          <w:szCs w:val="24"/>
        </w:rPr>
        <w:t>yesi Elif SİS ATABAY) COST Projesine dâhil olmuş ve uluslararası araştırma faaliyetlerine aktif katkı sağlamaktadır.(B.4.2.6), (B.4.2.7).</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öğretim elemanlarının öğretim yetkinliğini geliştirmek üzere uygulamalar vardır.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59" w:history="1">
        <w:r>
          <w:rPr>
            <w:rStyle w:val="DefaultParagraphFontPHPDOCX"/>
            <w:rFonts w:ascii="Times New Roman" w:eastAsia="Times New Roman" w:hAnsi="Times New Roman" w:cs="Times New Roman"/>
            <w:color w:val="0000FF"/>
            <w:sz w:val="24"/>
            <w:szCs w:val="24"/>
            <w:u w:val="single" w:color="000000"/>
          </w:rPr>
          <w:t>(2)B.4.2._1: trabzon_üniversitesi_eğiticilerin_eğitimine_yönelik_uygulama_örnekleri</w:t>
        </w:r>
      </w:hyperlink>
    </w:p>
    <w:p w:rsidR="00CF398C" w:rsidRDefault="00AD40A3">
      <w:pPr>
        <w:spacing w:before="240" w:after="240" w:line="240" w:lineRule="auto"/>
      </w:pPr>
      <w:hyperlink r:id="rId160" w:history="1">
        <w:r>
          <w:rPr>
            <w:rStyle w:val="DefaultParagraphFontPHPDOCX"/>
            <w:rFonts w:ascii="Times New Roman" w:eastAsia="Times New Roman" w:hAnsi="Times New Roman" w:cs="Times New Roman"/>
            <w:color w:val="0000FF"/>
            <w:sz w:val="24"/>
            <w:szCs w:val="24"/>
            <w:u w:val="single" w:color="000000"/>
          </w:rPr>
          <w:t>(3)B.4.2._2: 20.05.2025_toplantı_tutanağı</w:t>
        </w:r>
      </w:hyperlink>
    </w:p>
    <w:p w:rsidR="00CF398C" w:rsidRDefault="00AD40A3">
      <w:pPr>
        <w:spacing w:before="240" w:after="240" w:line="240" w:lineRule="auto"/>
      </w:pPr>
      <w:hyperlink r:id="rId161" w:history="1">
        <w:r>
          <w:rPr>
            <w:rStyle w:val="DefaultParagraphFontPHPDOCX"/>
            <w:rFonts w:ascii="Times New Roman" w:eastAsia="Times New Roman" w:hAnsi="Times New Roman" w:cs="Times New Roman"/>
            <w:color w:val="0000FF"/>
            <w:sz w:val="24"/>
            <w:szCs w:val="24"/>
            <w:u w:val="single" w:color="000000"/>
          </w:rPr>
          <w:t>(3)B.4.2._3: eğiticilerin_eğitimi_(Bologna Süreci)</w:t>
        </w:r>
      </w:hyperlink>
    </w:p>
    <w:p w:rsidR="00CF398C" w:rsidRDefault="00AD40A3">
      <w:pPr>
        <w:spacing w:before="240" w:after="240" w:line="240" w:lineRule="auto"/>
      </w:pPr>
      <w:hyperlink r:id="rId162" w:history="1">
        <w:r>
          <w:rPr>
            <w:rStyle w:val="DefaultParagraphFontPHPDOCX"/>
            <w:rFonts w:ascii="Times New Roman" w:eastAsia="Times New Roman" w:hAnsi="Times New Roman" w:cs="Times New Roman"/>
            <w:color w:val="0000FF"/>
            <w:sz w:val="24"/>
            <w:szCs w:val="24"/>
            <w:u w:val="single" w:color="000000"/>
          </w:rPr>
          <w:t>(3)B.4.2._4: 16.01.2025_toplantı_tutanağı</w:t>
        </w:r>
      </w:hyperlink>
    </w:p>
    <w:p w:rsidR="00CF398C" w:rsidRDefault="00AD40A3">
      <w:pPr>
        <w:spacing w:before="240" w:after="240" w:line="240" w:lineRule="auto"/>
      </w:pPr>
      <w:hyperlink r:id="rId163" w:history="1">
        <w:r>
          <w:rPr>
            <w:rStyle w:val="DefaultParagraphFontPHPDOCX"/>
            <w:rFonts w:ascii="Times New Roman" w:eastAsia="Times New Roman" w:hAnsi="Times New Roman" w:cs="Times New Roman"/>
            <w:color w:val="0000FF"/>
            <w:sz w:val="24"/>
            <w:szCs w:val="24"/>
            <w:u w:val="single" w:color="000000"/>
          </w:rPr>
          <w:t>(3)B.4.2._5: ölçme_ve_değer</w:t>
        </w:r>
        <w:r>
          <w:rPr>
            <w:rStyle w:val="DefaultParagraphFontPHPDOCX"/>
            <w:rFonts w:ascii="Times New Roman" w:eastAsia="Times New Roman" w:hAnsi="Times New Roman" w:cs="Times New Roman"/>
            <w:color w:val="0000FF"/>
            <w:sz w:val="24"/>
            <w:szCs w:val="24"/>
            <w:u w:val="single" w:color="000000"/>
          </w:rPr>
          <w:t>lendirme_eğitimi</w:t>
        </w:r>
      </w:hyperlink>
    </w:p>
    <w:p w:rsidR="00CF398C" w:rsidRDefault="00AD40A3">
      <w:pPr>
        <w:spacing w:before="240" w:after="240" w:line="240" w:lineRule="auto"/>
      </w:pPr>
      <w:hyperlink r:id="rId164" w:history="1">
        <w:r>
          <w:rPr>
            <w:rStyle w:val="DefaultParagraphFontPHPDOCX"/>
            <w:rFonts w:ascii="Times New Roman" w:eastAsia="Times New Roman" w:hAnsi="Times New Roman" w:cs="Times New Roman"/>
            <w:color w:val="0000FF"/>
            <w:sz w:val="24"/>
            <w:szCs w:val="24"/>
            <w:u w:val="single" w:color="000000"/>
          </w:rPr>
          <w:t>(3)B.4.2._6: cost_(Selcen_Sarı_Aytekin)</w:t>
        </w:r>
      </w:hyperlink>
    </w:p>
    <w:p w:rsidR="00CF398C" w:rsidRDefault="00AD40A3">
      <w:pPr>
        <w:spacing w:before="240" w:after="240" w:line="240" w:lineRule="auto"/>
      </w:pPr>
      <w:hyperlink r:id="rId165" w:history="1">
        <w:r>
          <w:rPr>
            <w:rStyle w:val="DefaultParagraphFontPHPDOCX"/>
            <w:rFonts w:ascii="Times New Roman" w:eastAsia="Times New Roman" w:hAnsi="Times New Roman" w:cs="Times New Roman"/>
            <w:color w:val="0000FF"/>
            <w:sz w:val="24"/>
            <w:szCs w:val="24"/>
            <w:u w:val="single" w:color="000000"/>
          </w:rPr>
          <w:t>(3)B.4.2._7: cost_(Elif_Sis_Atabay)_aksiyon_haberi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lastRenderedPageBreak/>
        <w:t>B.4.3. Eğitim faaliyetlerine yönelik teşvik ve ödüllendirme</w:t>
      </w:r>
    </w:p>
    <w:p w:rsidR="00CF398C" w:rsidRDefault="00AD40A3">
      <w:pPr>
        <w:spacing w:before="240" w:after="240" w:line="240" w:lineRule="auto"/>
        <w:jc w:val="both"/>
      </w:pPr>
      <w:r>
        <w:rPr>
          <w:rFonts w:ascii="Times New Roman" w:eastAsia="Times New Roman" w:hAnsi="Times New Roman" w:cs="Times New Roman"/>
          <w:color w:val="000000"/>
          <w:sz w:val="24"/>
          <w:szCs w:val="24"/>
        </w:rPr>
        <w:t>Kurum genelinde eğitim faaliyetlerine ilişkin teşvik ve ödüllendirme sistemi “TRÜ</w:t>
      </w:r>
      <w:r>
        <w:rPr>
          <w:rFonts w:ascii="Times New Roman" w:eastAsia="Times New Roman" w:hAnsi="Times New Roman" w:cs="Times New Roman"/>
          <w:color w:val="000000"/>
          <w:sz w:val="24"/>
          <w:szCs w:val="24"/>
        </w:rPr>
        <w:t xml:space="preserve"> Akademik Teşvik Ödeneği Yönetmeliğine” uygun şekilde yürütülmektedir (B.4.3.1.).Teşvik ve ödüllendirme uygulamaları kurum geneline yayılmış olup teşvik ve ödül uygulamaları izlenmek ve iyileştirilmek amacıyla birim içerisinde akademik teşvik alan personel</w:t>
      </w:r>
      <w:r>
        <w:rPr>
          <w:rFonts w:ascii="Times New Roman" w:eastAsia="Times New Roman" w:hAnsi="Times New Roman" w:cs="Times New Roman"/>
          <w:color w:val="000000"/>
          <w:sz w:val="24"/>
          <w:szCs w:val="24"/>
        </w:rPr>
        <w:t>in takibi alınan yönetim kurulu kararı ile akademik teşvik başvuru ve inceleme komisyonu tarafından yürütülmektedir (B.4.3.2.), (B.4.3.3).</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Teşvik ve ödüllendirme uygulamaları kurum geneline yayılmıştır.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66" w:history="1">
        <w:r>
          <w:rPr>
            <w:rStyle w:val="DefaultParagraphFontPHPDOCX"/>
            <w:rFonts w:ascii="Times New Roman" w:eastAsia="Times New Roman" w:hAnsi="Times New Roman" w:cs="Times New Roman"/>
            <w:color w:val="0000FF"/>
            <w:sz w:val="24"/>
            <w:szCs w:val="24"/>
            <w:u w:val="single" w:color="000000"/>
          </w:rPr>
          <w:t>(2)B.4.3._1: akademik_teşvik_yönetmeliği</w:t>
        </w:r>
      </w:hyperlink>
    </w:p>
    <w:p w:rsidR="00CF398C" w:rsidRDefault="00AD40A3">
      <w:pPr>
        <w:spacing w:before="240" w:after="240" w:line="240" w:lineRule="auto"/>
      </w:pPr>
      <w:hyperlink r:id="rId167" w:history="1">
        <w:r>
          <w:rPr>
            <w:rStyle w:val="DefaultParagraphFontPHPDOCX"/>
            <w:rFonts w:ascii="Times New Roman" w:eastAsia="Times New Roman" w:hAnsi="Times New Roman" w:cs="Times New Roman"/>
            <w:color w:val="0000FF"/>
            <w:sz w:val="24"/>
            <w:szCs w:val="24"/>
            <w:u w:val="single" w:color="000000"/>
          </w:rPr>
          <w:t>(3)B.4.3._2: 11.02.2025_yönetim_kurul_kararı</w:t>
        </w:r>
      </w:hyperlink>
    </w:p>
    <w:p w:rsidR="00CF398C" w:rsidRDefault="00AD40A3">
      <w:pPr>
        <w:spacing w:before="240" w:after="240" w:line="240" w:lineRule="auto"/>
      </w:pPr>
      <w:hyperlink r:id="rId168" w:history="1">
        <w:r>
          <w:rPr>
            <w:rStyle w:val="DefaultParagraphFontPHPDOCX"/>
            <w:rFonts w:ascii="Times New Roman" w:eastAsia="Times New Roman" w:hAnsi="Times New Roman" w:cs="Times New Roman"/>
            <w:color w:val="0000FF"/>
            <w:sz w:val="24"/>
            <w:szCs w:val="24"/>
            <w:u w:val="single" w:color="000000"/>
          </w:rPr>
          <w:t>(3)B.4.3._3: T.O.M.Y. O_akademik_teşvik_komisyonu</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FF"/>
          <w:sz w:val="28"/>
          <w:szCs w:val="28"/>
        </w:rPr>
        <w:t>C. ARAŞTIRMA VE GELİŞTİRME</w:t>
      </w:r>
    </w:p>
    <w:p w:rsidR="00CF398C" w:rsidRDefault="00AD40A3">
      <w:pPr>
        <w:spacing w:before="280" w:after="280" w:line="240" w:lineRule="auto"/>
      </w:pPr>
      <w:r>
        <w:rPr>
          <w:rFonts w:ascii="Times New Roman" w:eastAsia="Times New Roman" w:hAnsi="Times New Roman" w:cs="Times New Roman"/>
          <w:b/>
          <w:bCs/>
          <w:color w:val="000000"/>
          <w:sz w:val="28"/>
          <w:szCs w:val="28"/>
        </w:rPr>
        <w:t>C.1. Araştırma Süreçlerinin Yönetimi ve Araştırma Kaynakları</w:t>
      </w:r>
      <w:r>
        <w:rPr>
          <w:rFonts w:ascii="Times New Roman" w:eastAsia="Times New Roman" w:hAnsi="Times New Roman" w:cs="Times New Roman"/>
          <w:b/>
          <w:bCs/>
          <w:color w:val="000000"/>
          <w:sz w:val="28"/>
          <w:szCs w:val="28"/>
        </w:rPr>
        <w:br/>
        <w:t>C.1.1. Araştırma Süreçlerinin Yöneti</w:t>
      </w:r>
      <w:r>
        <w:rPr>
          <w:rFonts w:ascii="Times New Roman" w:eastAsia="Times New Roman" w:hAnsi="Times New Roman" w:cs="Times New Roman"/>
          <w:b/>
          <w:bCs/>
          <w:color w:val="000000"/>
          <w:sz w:val="28"/>
          <w:szCs w:val="28"/>
        </w:rPr>
        <w:t>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araştırma geliştirme hedeflerine ulaşmak amacıyla Akademik Teşvik Başvuru ve İnceleme Komisyonu (C.1.1.2) mevcuttur. Araştırma süreçlerinin yönetimi ve izlenmesi sağlanmıştır. Hedeflerin net tanımı, araştırma yönetimi ve ekibi ve ekibin görev ta</w:t>
      </w:r>
      <w:r>
        <w:rPr>
          <w:rFonts w:ascii="Times New Roman" w:eastAsia="Times New Roman" w:hAnsi="Times New Roman" w:cs="Times New Roman"/>
          <w:color w:val="000000"/>
          <w:sz w:val="24"/>
          <w:szCs w:val="24"/>
        </w:rPr>
        <w:t>nımları belirlenmiştir. Komisyon, faaliyetlerini Akademik Teşvik Yönetmeliğine (C.1.1.1) göre yürütmektedir. Birimde öğretim elemanlarının akademik performanslarının tebrik ilanları yapılmaktadır (C.1.1.3); (C.1.1.4).</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araştırma süreçlerin yönetimi ve organizasyonel yapısı kurumsal tercihler yönünde uygulanmaktadır.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69" w:history="1">
        <w:r>
          <w:rPr>
            <w:rStyle w:val="DefaultParagraphFontPHPDOCX"/>
            <w:rFonts w:ascii="Times New Roman" w:eastAsia="Times New Roman" w:hAnsi="Times New Roman" w:cs="Times New Roman"/>
            <w:color w:val="0000FF"/>
            <w:sz w:val="24"/>
            <w:szCs w:val="24"/>
            <w:u w:val="single" w:color="000000"/>
          </w:rPr>
          <w:t>(2)C.1.1._1: akademik_teşvik_yönetmeli</w:t>
        </w:r>
        <w:r>
          <w:rPr>
            <w:rStyle w:val="DefaultParagraphFontPHPDOCX"/>
            <w:rFonts w:ascii="Times New Roman" w:eastAsia="Times New Roman" w:hAnsi="Times New Roman" w:cs="Times New Roman"/>
            <w:color w:val="0000FF"/>
            <w:sz w:val="24"/>
            <w:szCs w:val="24"/>
            <w:u w:val="single" w:color="000000"/>
          </w:rPr>
          <w:t>ği</w:t>
        </w:r>
      </w:hyperlink>
    </w:p>
    <w:p w:rsidR="00CF398C" w:rsidRDefault="00AD40A3">
      <w:pPr>
        <w:spacing w:before="240" w:after="240" w:line="240" w:lineRule="auto"/>
      </w:pPr>
      <w:hyperlink r:id="rId170" w:history="1">
        <w:r>
          <w:rPr>
            <w:rStyle w:val="DefaultParagraphFontPHPDOCX"/>
            <w:rFonts w:ascii="Times New Roman" w:eastAsia="Times New Roman" w:hAnsi="Times New Roman" w:cs="Times New Roman"/>
            <w:color w:val="0000FF"/>
            <w:sz w:val="24"/>
            <w:szCs w:val="24"/>
            <w:u w:val="single" w:color="000000"/>
          </w:rPr>
          <w:t>(3)C.1.1._2: akademik_teşvik_başvuru_ve_inceleme_komisyonu</w:t>
        </w:r>
      </w:hyperlink>
    </w:p>
    <w:p w:rsidR="00CF398C" w:rsidRDefault="00AD40A3">
      <w:pPr>
        <w:spacing w:before="240" w:after="240" w:line="240" w:lineRule="auto"/>
      </w:pPr>
      <w:hyperlink r:id="rId171" w:history="1">
        <w:r>
          <w:rPr>
            <w:rStyle w:val="DefaultParagraphFontPHPDOCX"/>
            <w:rFonts w:ascii="Times New Roman" w:eastAsia="Times New Roman" w:hAnsi="Times New Roman" w:cs="Times New Roman"/>
            <w:color w:val="0000FF"/>
            <w:sz w:val="24"/>
            <w:szCs w:val="24"/>
            <w:u w:val="single" w:color="000000"/>
          </w:rPr>
          <w:t>(3)C.1.1._3: turizm_ve_otelcilik_meslek_yüksekokulu_haber_doç._dr._selcen_sarı_aytekine_cost_aksiyonu_kapsamında_araştırmacı_görevi</w:t>
        </w:r>
      </w:hyperlink>
    </w:p>
    <w:p w:rsidR="00CF398C" w:rsidRDefault="00AD40A3">
      <w:pPr>
        <w:spacing w:before="240" w:after="240" w:line="240" w:lineRule="auto"/>
      </w:pPr>
      <w:hyperlink r:id="rId172" w:history="1">
        <w:r>
          <w:rPr>
            <w:rStyle w:val="DefaultParagraphFontPHPDOCX"/>
            <w:rFonts w:ascii="Times New Roman" w:eastAsia="Times New Roman" w:hAnsi="Times New Roman" w:cs="Times New Roman"/>
            <w:color w:val="0000FF"/>
            <w:sz w:val="24"/>
            <w:szCs w:val="24"/>
            <w:u w:val="single" w:color="000000"/>
          </w:rPr>
          <w:t>(3)C.1.1._4: turizm_ve_otelcilik_meslek_yüksekokulu_haber_dr._öğr._üyesi_elif_sis_atabaya_cost_aksiyonu_kapsamında_araştırmacı_görevi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C.1.2. İç ve dış kaynaklar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iç kaynak olarak beşeri kaynaklara sahibiz. Bunun yanında birim fiziksel iç kaynaklara sahip değildir. Beşeri kaynağımız toplamda 11 akademik personelden oluşmaktadır. Ayrıca kurumun araştırma ve geliştirme faaliyetlerini sürdürebilmesi için doktor</w:t>
      </w:r>
      <w:r>
        <w:rPr>
          <w:rFonts w:ascii="Times New Roman" w:eastAsia="Times New Roman" w:hAnsi="Times New Roman" w:cs="Times New Roman"/>
          <w:color w:val="000000"/>
          <w:sz w:val="24"/>
          <w:szCs w:val="24"/>
        </w:rPr>
        <w:t>a derecesine sahip beşeri kaynağı toplamda 9 öğretim üyesinden (1 Prof. Dr., 3 Doç. Dr., 4 Dr. Öğr. Üyesi ve 1 Öğr.Gör.Dr) oluşmaktadır (C.1.2.1).</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2 - Kurumun araştırma ve geliştirme faaliyetlerini sürdürebilmek için uygun nitelik ve niceli</w:t>
      </w:r>
      <w:r>
        <w:rPr>
          <w:rFonts w:ascii="Times New Roman" w:eastAsia="Times New Roman" w:hAnsi="Times New Roman" w:cs="Times New Roman"/>
          <w:color w:val="000000"/>
          <w:sz w:val="24"/>
          <w:szCs w:val="24"/>
        </w:rPr>
        <w:t>kte fiziki, teknik ve mali kaynakların oluşturulmasına yönelik planları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73" w:history="1">
        <w:r>
          <w:rPr>
            <w:rStyle w:val="DefaultParagraphFontPHPDOCX"/>
            <w:rFonts w:ascii="Times New Roman" w:eastAsia="Times New Roman" w:hAnsi="Times New Roman" w:cs="Times New Roman"/>
            <w:color w:val="0000FF"/>
            <w:sz w:val="24"/>
            <w:szCs w:val="24"/>
            <w:u w:val="single" w:color="000000"/>
          </w:rPr>
          <w:t>(2)C.1.2._1: akademik_kadro</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C.1.3. Doktora programları ve doktora sonrası imkanlar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w:t>
      </w:r>
      <w:r>
        <w:rPr>
          <w:rFonts w:ascii="Times New Roman" w:eastAsia="Times New Roman" w:hAnsi="Times New Roman" w:cs="Times New Roman"/>
          <w:b/>
          <w:bCs/>
          <w:color w:val="FF0000"/>
          <w:sz w:val="24"/>
          <w:szCs w:val="24"/>
        </w:rPr>
        <w:t>uk Düzeyi</w:t>
      </w:r>
    </w:p>
    <w:p w:rsidR="00CF398C" w:rsidRDefault="00AD40A3">
      <w:pPr>
        <w:spacing w:before="240" w:after="240" w:line="240" w:lineRule="auto"/>
      </w:pPr>
      <w:r>
        <w:rPr>
          <w:rFonts w:ascii="Times New Roman" w:eastAsia="Times New Roman" w:hAnsi="Times New Roman" w:cs="Times New Roman"/>
          <w:color w:val="000000"/>
          <w:sz w:val="24"/>
          <w:szCs w:val="24"/>
        </w:rPr>
        <w:t>1 - Kurumun doktora programı ve doktora sonrası imkanları bulunmamaktadır.</w:t>
      </w:r>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C.2. Araştırma Yetkinliği, İş birlikleri ve Destekler</w:t>
      </w:r>
      <w:r>
        <w:rPr>
          <w:rFonts w:ascii="Times New Roman" w:eastAsia="Times New Roman" w:hAnsi="Times New Roman" w:cs="Times New Roman"/>
          <w:b/>
          <w:bCs/>
          <w:color w:val="000000"/>
          <w:sz w:val="28"/>
          <w:szCs w:val="28"/>
        </w:rPr>
        <w:br/>
        <w:t>C.2.1. Araştırma yetkinlikleri ve gelişimi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genelinde araştırmayı ve araştırmacıyı desteklemek üzere hem gerek</w:t>
      </w:r>
      <w:r>
        <w:rPr>
          <w:rFonts w:ascii="Times New Roman" w:eastAsia="Times New Roman" w:hAnsi="Times New Roman" w:cs="Times New Roman"/>
          <w:color w:val="000000"/>
          <w:sz w:val="24"/>
          <w:szCs w:val="24"/>
        </w:rPr>
        <w:t>li önlemler alınmakta hem de bu yönde gerçekleştirilen uygulamalar bulunmaktadır. Bu kapsamda “Trabzon Üniversitesi Öğretim Üyesi Atama ve Yükseltme Yönergesi” bölüm içerisinde uygulanmaktadır (C.2.1.1). Birimde Trabzon Üniversitesi tarafından araştırma ye</w:t>
      </w:r>
      <w:r>
        <w:rPr>
          <w:rFonts w:ascii="Times New Roman" w:eastAsia="Times New Roman" w:hAnsi="Times New Roman" w:cs="Times New Roman"/>
          <w:color w:val="000000"/>
          <w:sz w:val="24"/>
          <w:szCs w:val="24"/>
        </w:rPr>
        <w:t>tkinliğinin geliştirmesi ve değerlendirilmesine yönelik uygulamalar takip edilerek birimde bulunan öğretim elemanlarının araştırma yetkinliğinin geliştirilmesi ve proje yazmaya teşvik edilmelerine yönelik uygulamalar devam etmektedir. Bu doğrultuda Ünivers</w:t>
      </w:r>
      <w:r>
        <w:rPr>
          <w:rFonts w:ascii="Times New Roman" w:eastAsia="Times New Roman" w:hAnsi="Times New Roman" w:cs="Times New Roman"/>
          <w:color w:val="000000"/>
          <w:sz w:val="24"/>
          <w:szCs w:val="24"/>
        </w:rPr>
        <w:t>itemiz tarafından gerçekleştirilen TÜBİTAK 2209-A proje eğitimine tüm akademik personelimiz ile TÜBİTAK 3501-Kariyer Geliştirme Programı bilgilendirme toplantısına Doktor Öğretim Üyesi, Öğr. Gör. Dr. unvanlarına sahip akademisyenlerimizin katılımı destekle</w:t>
      </w:r>
      <w:r>
        <w:rPr>
          <w:rFonts w:ascii="Times New Roman" w:eastAsia="Times New Roman" w:hAnsi="Times New Roman" w:cs="Times New Roman"/>
          <w:color w:val="000000"/>
          <w:sz w:val="24"/>
          <w:szCs w:val="24"/>
        </w:rPr>
        <w:t>nmiştir (C.2.1.2); (C.2.1.3). Araştırma yetkinlikleri ve gelişiminin desteklendiği birimimizde görev yapan öğretim elemanlarının %82’si doktora derecesine sahiptirler (C.2.1.4).</w:t>
      </w:r>
    </w:p>
    <w:p w:rsidR="00CF398C" w:rsidRDefault="00AD40A3">
      <w:pPr>
        <w:spacing w:before="240" w:after="240" w:line="240" w:lineRule="auto"/>
      </w:pPr>
      <w:r>
        <w:rPr>
          <w:rFonts w:ascii="Times New Roman" w:eastAsia="Times New Roman" w:hAnsi="Times New Roman" w:cs="Times New Roman"/>
          <w:b/>
          <w:bCs/>
          <w:color w:val="FF0000"/>
          <w:sz w:val="24"/>
          <w:szCs w:val="24"/>
        </w:rPr>
        <w:lastRenderedPageBreak/>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öğretim elemanlarının araştırma yetkinli</w:t>
      </w:r>
      <w:r>
        <w:rPr>
          <w:rFonts w:ascii="Times New Roman" w:eastAsia="Times New Roman" w:hAnsi="Times New Roman" w:cs="Times New Roman"/>
          <w:color w:val="000000"/>
          <w:sz w:val="24"/>
          <w:szCs w:val="24"/>
        </w:rPr>
        <w:t>ğinin geliştirilmesine yönelik uygulamalar yürütülmektedir.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74" w:history="1">
        <w:r>
          <w:rPr>
            <w:rStyle w:val="DefaultParagraphFontPHPDOCX"/>
            <w:rFonts w:ascii="Times New Roman" w:eastAsia="Times New Roman" w:hAnsi="Times New Roman" w:cs="Times New Roman"/>
            <w:color w:val="0000FF"/>
            <w:sz w:val="24"/>
            <w:szCs w:val="24"/>
            <w:u w:val="single" w:color="000000"/>
          </w:rPr>
          <w:t>(2)C.2.1._1: atama_yükseltme_yönergesi</w:t>
        </w:r>
      </w:hyperlink>
    </w:p>
    <w:p w:rsidR="00CF398C" w:rsidRDefault="00AD40A3">
      <w:pPr>
        <w:spacing w:before="240" w:after="240" w:line="240" w:lineRule="auto"/>
      </w:pPr>
      <w:hyperlink r:id="rId175" w:history="1">
        <w:r>
          <w:rPr>
            <w:rStyle w:val="DefaultParagraphFontPHPDOCX"/>
            <w:rFonts w:ascii="Times New Roman" w:eastAsia="Times New Roman" w:hAnsi="Times New Roman" w:cs="Times New Roman"/>
            <w:color w:val="0000FF"/>
            <w:sz w:val="24"/>
            <w:szCs w:val="24"/>
            <w:u w:val="single" w:color="000000"/>
          </w:rPr>
          <w:t>(3)C.2.1._2: tübitak_2209-a_proje_eğitimi_toplantısı</w:t>
        </w:r>
      </w:hyperlink>
    </w:p>
    <w:p w:rsidR="00CF398C" w:rsidRDefault="00AD40A3">
      <w:pPr>
        <w:spacing w:before="240" w:after="240" w:line="240" w:lineRule="auto"/>
      </w:pPr>
      <w:hyperlink r:id="rId176" w:history="1">
        <w:r>
          <w:rPr>
            <w:rStyle w:val="DefaultParagraphFontPHPDOCX"/>
            <w:rFonts w:ascii="Times New Roman" w:eastAsia="Times New Roman" w:hAnsi="Times New Roman" w:cs="Times New Roman"/>
            <w:color w:val="0000FF"/>
            <w:sz w:val="24"/>
            <w:szCs w:val="24"/>
            <w:u w:val="single" w:color="000000"/>
          </w:rPr>
          <w:t>(3)C.2.1._3: tübitak_3501_ kariyer_geliştirme_programı_bilgilendirme_toplantısı</w:t>
        </w:r>
      </w:hyperlink>
    </w:p>
    <w:p w:rsidR="00CF398C" w:rsidRDefault="00AD40A3">
      <w:pPr>
        <w:spacing w:before="240" w:after="240" w:line="240" w:lineRule="auto"/>
      </w:pPr>
      <w:hyperlink r:id="rId177" w:history="1">
        <w:r>
          <w:rPr>
            <w:rStyle w:val="DefaultParagraphFontPHPDOCX"/>
            <w:rFonts w:ascii="Times New Roman" w:eastAsia="Times New Roman" w:hAnsi="Times New Roman" w:cs="Times New Roman"/>
            <w:color w:val="0000FF"/>
            <w:sz w:val="24"/>
            <w:szCs w:val="24"/>
            <w:u w:val="single" w:color="000000"/>
          </w:rPr>
          <w:t>(3)C.2.1._4: doktora_d</w:t>
        </w:r>
        <w:r>
          <w:rPr>
            <w:rStyle w:val="DefaultParagraphFontPHPDOCX"/>
            <w:rFonts w:ascii="Times New Roman" w:eastAsia="Times New Roman" w:hAnsi="Times New Roman" w:cs="Times New Roman"/>
            <w:color w:val="0000FF"/>
            <w:sz w:val="24"/>
            <w:szCs w:val="24"/>
            <w:u w:val="single" w:color="000000"/>
          </w:rPr>
          <w:t>erecesine_sahip_akademik_personel</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C.2.2. Ulusal ve uluslararası ortak programlar ve ortak araştırma birimleri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Erasmus programı ile öğrenci ve akademik personel değişim hareketliliği anlaşması Polonya Üniversitesi- LODZ yapılmıştır (C.2.2.1). Biri</w:t>
      </w:r>
      <w:r>
        <w:rPr>
          <w:rFonts w:ascii="Times New Roman" w:eastAsia="Times New Roman" w:hAnsi="Times New Roman" w:cs="Times New Roman"/>
          <w:color w:val="000000"/>
          <w:sz w:val="24"/>
          <w:szCs w:val="24"/>
        </w:rPr>
        <w:t>m akademik personellerimizden Doç. Dr. Selcen Sarı AYTEKİN ve Dr. Öğr. Üyesi Elif SİS ATABAY’ın uluslararası işbirliklerine yönelik COST (European Cooperation in Science and Technology) Action kapsamında yer alan projelerde çalışma grubu üyelikleri mevcutt</w:t>
      </w:r>
      <w:r>
        <w:rPr>
          <w:rFonts w:ascii="Times New Roman" w:eastAsia="Times New Roman" w:hAnsi="Times New Roman" w:cs="Times New Roman"/>
          <w:color w:val="000000"/>
          <w:sz w:val="24"/>
          <w:szCs w:val="24"/>
        </w:rPr>
        <w:t>ur (C.2.2.2);(C.2.2.3).</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ulusal ve uluslararası düzeyde ortak programlar ve ortak araştırma faaliyetleri yürütülmektedir.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78" w:history="1">
        <w:r>
          <w:rPr>
            <w:rStyle w:val="DefaultParagraphFontPHPDOCX"/>
            <w:rFonts w:ascii="Times New Roman" w:eastAsia="Times New Roman" w:hAnsi="Times New Roman" w:cs="Times New Roman"/>
            <w:color w:val="0000FF"/>
            <w:sz w:val="24"/>
            <w:szCs w:val="24"/>
            <w:u w:val="single" w:color="000000"/>
          </w:rPr>
          <w:t>(2)C.2.2._1: lodz_erasmus_programı_öğrenci_ve_akademik_personel_değişim_hareketliliği_anlaşması</w:t>
        </w:r>
      </w:hyperlink>
    </w:p>
    <w:p w:rsidR="00CF398C" w:rsidRDefault="00AD40A3">
      <w:pPr>
        <w:spacing w:before="240" w:after="240" w:line="240" w:lineRule="auto"/>
      </w:pPr>
      <w:hyperlink r:id="rId179" w:history="1">
        <w:r>
          <w:rPr>
            <w:rStyle w:val="DefaultParagraphFontPHPDOCX"/>
            <w:rFonts w:ascii="Times New Roman" w:eastAsia="Times New Roman" w:hAnsi="Times New Roman" w:cs="Times New Roman"/>
            <w:color w:val="0000FF"/>
            <w:sz w:val="24"/>
            <w:szCs w:val="24"/>
            <w:u w:val="single" w:color="000000"/>
          </w:rPr>
          <w:t>(3)C.2.2._2: akademik_başarı_du</w:t>
        </w:r>
        <w:r>
          <w:rPr>
            <w:rStyle w:val="DefaultParagraphFontPHPDOCX"/>
            <w:rFonts w:ascii="Times New Roman" w:eastAsia="Times New Roman" w:hAnsi="Times New Roman" w:cs="Times New Roman"/>
            <w:color w:val="0000FF"/>
            <w:sz w:val="24"/>
            <w:szCs w:val="24"/>
            <w:u w:val="single" w:color="000000"/>
          </w:rPr>
          <w:t>yuruları_turizm_ve_otelcilik_meslek_yüksekokulu_haber_doç._dr._selcen_ sarı_aytekine_cost_aksiyonu_kapsamında_araştırmacı_görevi</w:t>
        </w:r>
      </w:hyperlink>
    </w:p>
    <w:p w:rsidR="00CF398C" w:rsidRDefault="00AD40A3">
      <w:pPr>
        <w:spacing w:before="240" w:after="240" w:line="240" w:lineRule="auto"/>
      </w:pPr>
      <w:hyperlink r:id="rId180" w:history="1">
        <w:r>
          <w:rPr>
            <w:rStyle w:val="DefaultParagraphFontPHPDOCX"/>
            <w:rFonts w:ascii="Times New Roman" w:eastAsia="Times New Roman" w:hAnsi="Times New Roman" w:cs="Times New Roman"/>
            <w:color w:val="0000FF"/>
            <w:sz w:val="24"/>
            <w:szCs w:val="24"/>
            <w:u w:val="single" w:color="000000"/>
          </w:rPr>
          <w:t>(3)C.2.2._3: turizm_ve_otelcilik_meslek_yüksekokulu_haber_dr._öğr._üyesi_elif_sis_atabaya_cost_aksiyonu_kapsamında_araştırmacı_görevi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C.3. Araştırma Performansı</w:t>
      </w:r>
      <w:r>
        <w:rPr>
          <w:rFonts w:ascii="Times New Roman" w:eastAsia="Times New Roman" w:hAnsi="Times New Roman" w:cs="Times New Roman"/>
          <w:b/>
          <w:bCs/>
          <w:color w:val="000000"/>
          <w:sz w:val="28"/>
          <w:szCs w:val="28"/>
        </w:rPr>
        <w:br/>
        <w:t>C.3.1. Araştırma performansının izlenmesi ve değerlendirilmesi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lastRenderedPageBreak/>
        <w:t>Birimde her yıl öğretim e</w:t>
      </w:r>
      <w:r>
        <w:rPr>
          <w:rFonts w:ascii="Times New Roman" w:eastAsia="Times New Roman" w:hAnsi="Times New Roman" w:cs="Times New Roman"/>
          <w:color w:val="000000"/>
          <w:sz w:val="24"/>
          <w:szCs w:val="24"/>
        </w:rPr>
        <w:t>lemanlarının performanslarının (Akademik yayınlar, proje, atıflar, vb.) yer aldığı Birim Faaliyet Raporu hazırlanmaktadır (C.3.1.1). Doç.Dr.Selcen SARI AYTEKİN tarafından Organize Sanayi Bölgesi (OSB) çalışanlarına yönelik İnsan Kaynakları Yönetimi Eğitimi</w:t>
      </w:r>
      <w:r>
        <w:rPr>
          <w:rFonts w:ascii="Times New Roman" w:eastAsia="Times New Roman" w:hAnsi="Times New Roman" w:cs="Times New Roman"/>
          <w:color w:val="000000"/>
          <w:sz w:val="24"/>
          <w:szCs w:val="24"/>
        </w:rPr>
        <w:t xml:space="preserve"> verilmiştir (C.3.1.2).</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araştırma performansını izlenmek ve değerlendirmek üzere oluşturulan mekanizmalar kullanılmaktadır.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81" w:history="1">
        <w:r>
          <w:rPr>
            <w:rStyle w:val="DefaultParagraphFontPHPDOCX"/>
            <w:rFonts w:ascii="Times New Roman" w:eastAsia="Times New Roman" w:hAnsi="Times New Roman" w:cs="Times New Roman"/>
            <w:color w:val="0000FF"/>
            <w:sz w:val="24"/>
            <w:szCs w:val="24"/>
            <w:u w:val="single" w:color="000000"/>
          </w:rPr>
          <w:t>(2),(3)C.3.1.</w:t>
        </w:r>
        <w:r>
          <w:rPr>
            <w:rStyle w:val="DefaultParagraphFontPHPDOCX"/>
            <w:rFonts w:ascii="Times New Roman" w:eastAsia="Times New Roman" w:hAnsi="Times New Roman" w:cs="Times New Roman"/>
            <w:color w:val="0000FF"/>
            <w:sz w:val="24"/>
            <w:szCs w:val="24"/>
            <w:u w:val="single" w:color="000000"/>
          </w:rPr>
          <w:t>_1: faaliyet_raporları</w:t>
        </w:r>
      </w:hyperlink>
    </w:p>
    <w:p w:rsidR="00CF398C" w:rsidRDefault="00AD40A3">
      <w:pPr>
        <w:spacing w:before="240" w:after="240" w:line="240" w:lineRule="auto"/>
      </w:pPr>
      <w:hyperlink r:id="rId182" w:history="1">
        <w:r>
          <w:rPr>
            <w:rStyle w:val="DefaultParagraphFontPHPDOCX"/>
            <w:rFonts w:ascii="Times New Roman" w:eastAsia="Times New Roman" w:hAnsi="Times New Roman" w:cs="Times New Roman"/>
            <w:color w:val="0000FF"/>
            <w:sz w:val="24"/>
            <w:szCs w:val="24"/>
            <w:u w:val="single" w:color="000000"/>
          </w:rPr>
          <w:t>(3)C.3.1._2: dış_paydaş_eğitimi_turizm_ve_otelcilik_meslek_yüksekokulu_haber_arsin_osb_çalışanlarına_insan_kaynakları_eğitimi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C.3.2. Öğretim elemanı/araştırmacı performansının değerlendirilmesi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araştırma performansı akademik öğrenimine devam eden öğretim elemanları düzeyinde verilere dayalı olarak değerlendirilmektedir. Birim Faaliyet Raporuna işlenmek üzere her bir akad</w:t>
      </w:r>
      <w:r>
        <w:rPr>
          <w:rFonts w:ascii="Times New Roman" w:eastAsia="Times New Roman" w:hAnsi="Times New Roman" w:cs="Times New Roman"/>
          <w:color w:val="000000"/>
          <w:sz w:val="24"/>
          <w:szCs w:val="24"/>
        </w:rPr>
        <w:t>emik personelden yapmış oldukları yayınlarla ilgili bilgi istenmekte (C.3.2.1) ve Birim faaliyet raporuna işlenmektedir (C.3.2.2).</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öğretim elemanlarının araştırma-geliştirme performansını izlemek ve değerlendirmek üzer</w:t>
      </w:r>
      <w:r>
        <w:rPr>
          <w:rFonts w:ascii="Times New Roman" w:eastAsia="Times New Roman" w:hAnsi="Times New Roman" w:cs="Times New Roman"/>
          <w:color w:val="000000"/>
          <w:sz w:val="24"/>
          <w:szCs w:val="24"/>
        </w:rPr>
        <w:t>e oluşturulan mekanizmalar kullanılmaktadır.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83" w:history="1">
        <w:r>
          <w:rPr>
            <w:rStyle w:val="DefaultParagraphFontPHPDOCX"/>
            <w:rFonts w:ascii="Times New Roman" w:eastAsia="Times New Roman" w:hAnsi="Times New Roman" w:cs="Times New Roman"/>
            <w:color w:val="0000FF"/>
            <w:sz w:val="24"/>
            <w:szCs w:val="24"/>
            <w:u w:val="single" w:color="000000"/>
          </w:rPr>
          <w:t>(2),(3)C.3.2._1: faaliyet_raporları_akademik_performans_göstergeleri</w:t>
        </w:r>
      </w:hyperlink>
    </w:p>
    <w:p w:rsidR="00CF398C" w:rsidRDefault="00AD40A3">
      <w:pPr>
        <w:spacing w:before="240" w:after="240" w:line="240" w:lineRule="auto"/>
      </w:pPr>
      <w:hyperlink r:id="rId184" w:history="1">
        <w:r>
          <w:rPr>
            <w:rStyle w:val="DefaultParagraphFontPHPDOCX"/>
            <w:rFonts w:ascii="Times New Roman" w:eastAsia="Times New Roman" w:hAnsi="Times New Roman" w:cs="Times New Roman"/>
            <w:color w:val="0000FF"/>
            <w:sz w:val="24"/>
            <w:szCs w:val="24"/>
            <w:u w:val="single" w:color="000000"/>
          </w:rPr>
          <w:t>(3)C.3.2._2: akademik_performans_göstergeleri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FF"/>
          <w:sz w:val="28"/>
          <w:szCs w:val="28"/>
        </w:rPr>
        <w:t>D. TOPLUMSAL KATKI</w:t>
      </w:r>
    </w:p>
    <w:p w:rsidR="00CF398C" w:rsidRDefault="00AD40A3">
      <w:pPr>
        <w:spacing w:before="280" w:after="280" w:line="240" w:lineRule="auto"/>
      </w:pPr>
      <w:r>
        <w:rPr>
          <w:rFonts w:ascii="Times New Roman" w:eastAsia="Times New Roman" w:hAnsi="Times New Roman" w:cs="Times New Roman"/>
          <w:b/>
          <w:bCs/>
          <w:color w:val="000000"/>
          <w:sz w:val="28"/>
          <w:szCs w:val="28"/>
        </w:rPr>
        <w:t>D.1. Toplumsal Katkı Süreçlerinin Yönetimi ve Toplumsal Katkı Kaynakları</w:t>
      </w:r>
      <w:r>
        <w:rPr>
          <w:rFonts w:ascii="Times New Roman" w:eastAsia="Times New Roman" w:hAnsi="Times New Roman" w:cs="Times New Roman"/>
          <w:b/>
          <w:bCs/>
          <w:color w:val="000000"/>
          <w:sz w:val="28"/>
          <w:szCs w:val="28"/>
        </w:rPr>
        <w:br/>
        <w:t>D.1.1. Toplumsal Katkı Süreçlerinin Yönetimi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toplumsal katkı politika, hedef ve str</w:t>
      </w:r>
      <w:r>
        <w:rPr>
          <w:rFonts w:ascii="Times New Roman" w:eastAsia="Times New Roman" w:hAnsi="Times New Roman" w:cs="Times New Roman"/>
          <w:color w:val="000000"/>
          <w:sz w:val="24"/>
          <w:szCs w:val="24"/>
        </w:rPr>
        <w:t>atejisi belirlenmiştir. Bu kapsamda üniversitemiz stratejik planında toplumsal katkı faaliyetlerine yer verilmektedir. Ayrıca sıfır atık koordinatörlüğü kurulmuş ve sıfır atık bilincinin oluşturulması hedeflenmiştir. Trabzon Üniversitesi Sıfır Atık Yönetim</w:t>
      </w:r>
      <w:r>
        <w:rPr>
          <w:rFonts w:ascii="Times New Roman" w:eastAsia="Times New Roman" w:hAnsi="Times New Roman" w:cs="Times New Roman"/>
          <w:color w:val="000000"/>
          <w:sz w:val="24"/>
          <w:szCs w:val="24"/>
        </w:rPr>
        <w:t xml:space="preserve">i Koordinatörlüğü (D.1.1.1.) ve Trabzon Üniversitesi Sıfır Atık Yönergesi (D.1.1.2.) doğrultusunda birimde öngörülen amaç ve </w:t>
      </w:r>
      <w:r>
        <w:rPr>
          <w:rFonts w:ascii="Times New Roman" w:eastAsia="Times New Roman" w:hAnsi="Times New Roman" w:cs="Times New Roman"/>
          <w:color w:val="000000"/>
          <w:sz w:val="24"/>
          <w:szCs w:val="24"/>
        </w:rPr>
        <w:lastRenderedPageBreak/>
        <w:t xml:space="preserve">hedeflere ulaşmak amacıyla birimde sıfır atık komisyonu oluşturulmuştur (D.1.1.3.). Kurumun genelinde toplumsal katkı süreçlerinin </w:t>
      </w:r>
      <w:r>
        <w:rPr>
          <w:rFonts w:ascii="Times New Roman" w:eastAsia="Times New Roman" w:hAnsi="Times New Roman" w:cs="Times New Roman"/>
          <w:color w:val="000000"/>
          <w:sz w:val="24"/>
          <w:szCs w:val="24"/>
        </w:rPr>
        <w:t>yönetimi ve organizasyonel yapısı kurumsal tercihler yönünde uygulanmaktadır. Bu kapsamda birimde birim bağımlılıkla mücadele komisyonunu kurulmuştur (D.1.1.4.) ve tüm program öğrencileri için birimde bağımlılıkla mücadele eğitimi verilmiştir (D..1.1.5). B</w:t>
      </w:r>
      <w:r>
        <w:rPr>
          <w:rFonts w:ascii="Times New Roman" w:eastAsia="Times New Roman" w:hAnsi="Times New Roman" w:cs="Times New Roman"/>
          <w:color w:val="000000"/>
          <w:sz w:val="24"/>
          <w:szCs w:val="24"/>
        </w:rPr>
        <w:t>irimin bilimsel ve kültürel faaliyet komisyonu bulunmaktadır (D.1.1.6.). Tüm toplumsal katkı sürecine katkı sağlayabilecek komisyonların çalışma usul ve esasları belirlenmiştir (D.1.1.7.). Birimde toplumsal katkı süreçlerinin yönetimi ve organizasyonel yap</w:t>
      </w:r>
      <w:r>
        <w:rPr>
          <w:rFonts w:ascii="Times New Roman" w:eastAsia="Times New Roman" w:hAnsi="Times New Roman" w:cs="Times New Roman"/>
          <w:color w:val="000000"/>
          <w:sz w:val="24"/>
          <w:szCs w:val="24"/>
        </w:rPr>
        <w:t>ısının işlerliği ile ilişkili sonuçların izlenmesi amacıyla etkinliklerde memnuniyet anketlerinin yapılması ve gerekli önlemlerin alınması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3 - Kurumun genelinde toplumsal katkı süreçlerinin yönetimi ve organizasyonel yapısı</w:t>
      </w:r>
      <w:r>
        <w:rPr>
          <w:rFonts w:ascii="Times New Roman" w:eastAsia="Times New Roman" w:hAnsi="Times New Roman" w:cs="Times New Roman"/>
          <w:color w:val="000000"/>
          <w:sz w:val="24"/>
          <w:szCs w:val="24"/>
        </w:rPr>
        <w:t xml:space="preserve"> kurumsal tercihler yönünde uygulanmaktadır.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85" w:history="1">
        <w:r>
          <w:rPr>
            <w:rStyle w:val="DefaultParagraphFontPHPDOCX"/>
            <w:rFonts w:ascii="Times New Roman" w:eastAsia="Times New Roman" w:hAnsi="Times New Roman" w:cs="Times New Roman"/>
            <w:color w:val="0000FF"/>
            <w:sz w:val="24"/>
            <w:szCs w:val="24"/>
            <w:u w:val="single" w:color="000000"/>
          </w:rPr>
          <w:t>(2)D.1.1._1: sıfır_atık_yönetimi_koordinatörlüğü</w:t>
        </w:r>
      </w:hyperlink>
    </w:p>
    <w:p w:rsidR="00CF398C" w:rsidRDefault="00AD40A3">
      <w:pPr>
        <w:spacing w:before="240" w:after="240" w:line="240" w:lineRule="auto"/>
      </w:pPr>
      <w:hyperlink r:id="rId186" w:history="1">
        <w:r>
          <w:rPr>
            <w:rStyle w:val="DefaultParagraphFontPHPDOCX"/>
            <w:rFonts w:ascii="Times New Roman" w:eastAsia="Times New Roman" w:hAnsi="Times New Roman" w:cs="Times New Roman"/>
            <w:color w:val="0000FF"/>
            <w:sz w:val="24"/>
            <w:szCs w:val="24"/>
            <w:u w:val="single" w:color="000000"/>
          </w:rPr>
          <w:t>(2)D.1.1._2: trabzon_üniversitesi_sıfır_atık_yönergesi</w:t>
        </w:r>
      </w:hyperlink>
    </w:p>
    <w:p w:rsidR="00CF398C" w:rsidRDefault="00AD40A3">
      <w:pPr>
        <w:spacing w:before="240" w:after="240" w:line="240" w:lineRule="auto"/>
      </w:pPr>
      <w:hyperlink r:id="rId187" w:history="1">
        <w:r>
          <w:rPr>
            <w:rStyle w:val="DefaultParagraphFontPHPDOCX"/>
            <w:rFonts w:ascii="Times New Roman" w:eastAsia="Times New Roman" w:hAnsi="Times New Roman" w:cs="Times New Roman"/>
            <w:color w:val="0000FF"/>
            <w:sz w:val="24"/>
            <w:szCs w:val="24"/>
            <w:u w:val="single" w:color="000000"/>
          </w:rPr>
          <w:t>(3)D.1.1._3: sıfır_atık_birim_komisyonu</w:t>
        </w:r>
      </w:hyperlink>
    </w:p>
    <w:p w:rsidR="00CF398C" w:rsidRDefault="00AD40A3">
      <w:pPr>
        <w:spacing w:before="240" w:after="240" w:line="240" w:lineRule="auto"/>
      </w:pPr>
      <w:hyperlink r:id="rId188" w:history="1">
        <w:r>
          <w:rPr>
            <w:rStyle w:val="DefaultParagraphFontPHPDOCX"/>
            <w:rFonts w:ascii="Times New Roman" w:eastAsia="Times New Roman" w:hAnsi="Times New Roman" w:cs="Times New Roman"/>
            <w:color w:val="0000FF"/>
            <w:sz w:val="24"/>
            <w:szCs w:val="24"/>
            <w:u w:val="single" w:color="000000"/>
          </w:rPr>
          <w:t>(3)D.1.1._4: birim_bağımlıkla_mücadele_komisyonu</w:t>
        </w:r>
      </w:hyperlink>
    </w:p>
    <w:p w:rsidR="00CF398C" w:rsidRDefault="00AD40A3">
      <w:pPr>
        <w:spacing w:before="240" w:after="240" w:line="240" w:lineRule="auto"/>
      </w:pPr>
      <w:hyperlink r:id="rId189" w:history="1">
        <w:r>
          <w:rPr>
            <w:rStyle w:val="DefaultParagraphFontPHPDOCX"/>
            <w:rFonts w:ascii="Times New Roman" w:eastAsia="Times New Roman" w:hAnsi="Times New Roman" w:cs="Times New Roman"/>
            <w:color w:val="0000FF"/>
            <w:sz w:val="24"/>
            <w:szCs w:val="24"/>
            <w:u w:val="single" w:color="000000"/>
          </w:rPr>
          <w:t>(3)D.1.1._5: birim_bağımlılıkla_mücadele_eğitimi</w:t>
        </w:r>
      </w:hyperlink>
    </w:p>
    <w:p w:rsidR="00CF398C" w:rsidRDefault="00AD40A3">
      <w:pPr>
        <w:spacing w:before="240" w:after="240" w:line="240" w:lineRule="auto"/>
      </w:pPr>
      <w:hyperlink r:id="rId190" w:history="1">
        <w:r>
          <w:rPr>
            <w:rStyle w:val="DefaultParagraphFontPHPDOCX"/>
            <w:rFonts w:ascii="Times New Roman" w:eastAsia="Times New Roman" w:hAnsi="Times New Roman" w:cs="Times New Roman"/>
            <w:color w:val="0000FF"/>
            <w:sz w:val="24"/>
            <w:szCs w:val="24"/>
            <w:u w:val="single" w:color="000000"/>
          </w:rPr>
          <w:t>(3)D.1.1._6: birim_bilimsel_ve_kültürel_faaliyetler_komisyonu</w:t>
        </w:r>
      </w:hyperlink>
    </w:p>
    <w:p w:rsidR="00CF398C" w:rsidRDefault="00AD40A3">
      <w:pPr>
        <w:spacing w:before="240" w:after="240" w:line="240" w:lineRule="auto"/>
      </w:pPr>
      <w:hyperlink r:id="rId191" w:history="1">
        <w:r>
          <w:rPr>
            <w:rStyle w:val="DefaultParagraphFontPHPDOCX"/>
            <w:rFonts w:ascii="Times New Roman" w:eastAsia="Times New Roman" w:hAnsi="Times New Roman" w:cs="Times New Roman"/>
            <w:color w:val="0000FF"/>
            <w:sz w:val="24"/>
            <w:szCs w:val="24"/>
            <w:u w:val="single" w:color="000000"/>
          </w:rPr>
          <w:t>(3)D.1.1._7: komisyonlar_çalışma_usul_ve_esasları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D.1.2. Kaynaklar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Birimin toplumsal katkı faaliyetleri kapsamında maddi kaynağı bulunmamasına rağmen insan kaynağı göz önüne alınarak toplumsal katkı amacıyla birim içerisinde faaliyetlerin oluşturulması ve yürütülmesine ilişkin planlamalar bulunmaktadır. 2025 yılı iiçin y</w:t>
      </w:r>
      <w:r>
        <w:rPr>
          <w:rFonts w:ascii="Times New Roman" w:eastAsia="Times New Roman" w:hAnsi="Times New Roman" w:cs="Times New Roman"/>
          <w:color w:val="000000"/>
          <w:sz w:val="24"/>
          <w:szCs w:val="24"/>
        </w:rPr>
        <w:t>apılan planlamalar kapsamında, 2024-2025 Eğitim Öğretim Bahar döneminde Gönüllülük dersi aktif hale getirilmiş çok sayıda etkinlik yapılmıştır. - Üniversite yerleşkesinde Gönüllülük Çalışmaları dersi kapsamında hazırlanan “Hayde Horona! Trabzon Kültür Tanı</w:t>
      </w:r>
      <w:r>
        <w:rPr>
          <w:rFonts w:ascii="Times New Roman" w:eastAsia="Times New Roman" w:hAnsi="Times New Roman" w:cs="Times New Roman"/>
          <w:color w:val="000000"/>
          <w:sz w:val="24"/>
          <w:szCs w:val="24"/>
        </w:rPr>
        <w:t>tımı Etkinliği”, 2 Mayıs 2025 tarihinde İletişim Fakültesi önünde gerçekleştirildi. Etkinlikte, Trabzon’un kültürel mirasını yansıtan horon gösterisi, yöresel yemek tanıtımları, geleneksel kıyafet sunumları ve el sanatları sergileri yer aldı. Ziyaretçilere</w:t>
      </w:r>
      <w:r>
        <w:rPr>
          <w:rFonts w:ascii="Times New Roman" w:eastAsia="Times New Roman" w:hAnsi="Times New Roman" w:cs="Times New Roman"/>
          <w:color w:val="000000"/>
          <w:sz w:val="24"/>
          <w:szCs w:val="24"/>
        </w:rPr>
        <w:t xml:space="preserve"> ayrıca Trabzon’a özgü kısa bir tanıtım filmi izletildi ve Zillsırator çizimleriyle oluşturulan alanda fotoğraf çekim imkânı sunuldu. Etkinliğe dış paydaş katılımı sağlanmış ve Akçaabat Belediyesi, Akçaabat Belediyesi Halk Oyunları Ekibi, Akçaabat Halk Eği</w:t>
      </w:r>
      <w:r>
        <w:rPr>
          <w:rFonts w:ascii="Times New Roman" w:eastAsia="Times New Roman" w:hAnsi="Times New Roman" w:cs="Times New Roman"/>
          <w:color w:val="000000"/>
          <w:sz w:val="24"/>
          <w:szCs w:val="24"/>
        </w:rPr>
        <w:t xml:space="preserve">tim Merkezi destek vermiştir (D.1.2.1.). - Turizm ve Otelcilik Meslek Yüksekokulu öğrencileri, Gönüllülük Çalışmaları dersi kapsamında Turizm Kulübü iş birliğiyle düzenlenen “Camping Eğitimi” etkinliğiyle kamp turizmini sahada </w:t>
      </w:r>
      <w:r>
        <w:rPr>
          <w:rFonts w:ascii="Times New Roman" w:eastAsia="Times New Roman" w:hAnsi="Times New Roman" w:cs="Times New Roman"/>
          <w:color w:val="000000"/>
          <w:sz w:val="24"/>
          <w:szCs w:val="24"/>
        </w:rPr>
        <w:lastRenderedPageBreak/>
        <w:t xml:space="preserve">deneyimleme fırsatı buldu. 9 </w:t>
      </w:r>
      <w:r>
        <w:rPr>
          <w:rFonts w:ascii="Times New Roman" w:eastAsia="Times New Roman" w:hAnsi="Times New Roman" w:cs="Times New Roman"/>
          <w:color w:val="000000"/>
          <w:sz w:val="24"/>
          <w:szCs w:val="24"/>
        </w:rPr>
        <w:t xml:space="preserve">Mayıs 2025 tarihinde Hıdırnebi Yaylası’nda gerçekleştirilen etkinlik, Akçaabat Gençlik Merkezi uzmanlarının katkılarıyla yürütüldü. Etkinlik süresince öğrencilere doğada konaklama, çevre bilinci, grup uyumu, temel kamp donanımı ve doğada yaşam konularında </w:t>
      </w:r>
      <w:r>
        <w:rPr>
          <w:rFonts w:ascii="Times New Roman" w:eastAsia="Times New Roman" w:hAnsi="Times New Roman" w:cs="Times New Roman"/>
          <w:color w:val="000000"/>
          <w:sz w:val="24"/>
          <w:szCs w:val="24"/>
        </w:rPr>
        <w:t>uygulamalı eğitimler verildi (D.1.2.2.). - Yüksekokulumuz öğrencileri, 24 Mayıs 2025 tarihinde “Temiz Sahil, Temiz Turizm” sloganıyla Akçaabat Darıca Sahili’nde anlamlı bir çevre temizliği etkinliği gerçekleştirdi. Turizm Kulübü’nün katkılarıyla düzenlenen</w:t>
      </w:r>
      <w:r>
        <w:rPr>
          <w:rFonts w:ascii="Times New Roman" w:eastAsia="Times New Roman" w:hAnsi="Times New Roman" w:cs="Times New Roman"/>
          <w:color w:val="000000"/>
          <w:sz w:val="24"/>
          <w:szCs w:val="24"/>
        </w:rPr>
        <w:t xml:space="preserve"> etkinlik, “Gönüllülük Çalışmaları” dersi kapsamında hayata geçirildi. Öğrenciler, sahil boyunca plastik, cam ve diğer atıkları toplayarak çevre temizliği yaptı. Aynı zamanda çevre bilinci, sürdürülebilir turizm ve ekolojik farkındalık konularında da bilgi</w:t>
      </w:r>
      <w:r>
        <w:rPr>
          <w:rFonts w:ascii="Times New Roman" w:eastAsia="Times New Roman" w:hAnsi="Times New Roman" w:cs="Times New Roman"/>
          <w:color w:val="000000"/>
          <w:sz w:val="24"/>
          <w:szCs w:val="24"/>
        </w:rPr>
        <w:t xml:space="preserve"> paylaşımı yapıldı. Geri dönüşüm kutularının önemine dikkat çeken görsellerle desteklenen çalışma, hem çevreye katkı sağladı hem de sosyal sorumluluk duygusunun gelişimine destek oldu (D.1.2.3.). Ayrıca yüksekokul bünyesinde “18 Mart Çanakkale Zaferi ve Şe</w:t>
      </w:r>
      <w:r>
        <w:rPr>
          <w:rFonts w:ascii="Times New Roman" w:eastAsia="Times New Roman" w:hAnsi="Times New Roman" w:cs="Times New Roman"/>
          <w:color w:val="000000"/>
          <w:sz w:val="24"/>
          <w:szCs w:val="24"/>
        </w:rPr>
        <w:t>hitleri” anısına fidan dikme etkinliği yapıldı (D.1.2.4.). Afet farkındalık eğitimi gerçekleştirilerek afet bilincinin artırılması ve doğru müdahale yöntemlerinin öğrenilmesine yönelik önemli bilgiler paylaşıldı (D.1.2.5.). Öğretim Görevlisi Nihat Yılmazın</w:t>
      </w:r>
      <w:r>
        <w:rPr>
          <w:rFonts w:ascii="Times New Roman" w:eastAsia="Times New Roman" w:hAnsi="Times New Roman" w:cs="Times New Roman"/>
          <w:color w:val="000000"/>
          <w:sz w:val="24"/>
          <w:szCs w:val="24"/>
        </w:rPr>
        <w:t xml:space="preserve"> katkılarıyla düzenlenen ücretsiz "Trabzon Tünel Akvaryum Gezisi" ile öğrencilerin hem sosyal hayata adaptasyonları desteklendi hem de kültürel derinlikleri artırıldı (D.1.2.6.). Bu etkinlik, Yüksekokulumuzun Toplumsal Katkı hedefleri doğrultusunda, özelli</w:t>
      </w:r>
      <w:r>
        <w:rPr>
          <w:rFonts w:ascii="Times New Roman" w:eastAsia="Times New Roman" w:hAnsi="Times New Roman" w:cs="Times New Roman"/>
          <w:color w:val="000000"/>
          <w:sz w:val="24"/>
          <w:szCs w:val="24"/>
        </w:rPr>
        <w:t>kle şehir dışından gelen öğrencilerin yeni çevrelerine hızla uyum sağlamaları ve şehirle güçlü bağlar kurmaları amacıyla düzenlendi.</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 xml:space="preserve">2 - Kurumun toplumsal katkı faaliyetlerini sürdürebilmek için uygun nitelik ve nicelikte fiziki, teknik ve </w:t>
      </w:r>
      <w:r>
        <w:rPr>
          <w:rFonts w:ascii="Times New Roman" w:eastAsia="Times New Roman" w:hAnsi="Times New Roman" w:cs="Times New Roman"/>
          <w:color w:val="000000"/>
          <w:sz w:val="24"/>
          <w:szCs w:val="24"/>
        </w:rPr>
        <w:t>mali kaynakların oluşturulmasına yönelik planları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92" w:history="1">
        <w:r>
          <w:rPr>
            <w:rStyle w:val="DefaultParagraphFontPHPDOCX"/>
            <w:rFonts w:ascii="Times New Roman" w:eastAsia="Times New Roman" w:hAnsi="Times New Roman" w:cs="Times New Roman"/>
            <w:color w:val="0000FF"/>
            <w:sz w:val="24"/>
            <w:szCs w:val="24"/>
            <w:u w:val="single" w:color="000000"/>
          </w:rPr>
          <w:t>(2)D.1.2._1: hayde_horona_etkinliği</w:t>
        </w:r>
      </w:hyperlink>
    </w:p>
    <w:p w:rsidR="00CF398C" w:rsidRDefault="00AD40A3">
      <w:pPr>
        <w:spacing w:before="240" w:after="240" w:line="240" w:lineRule="auto"/>
      </w:pPr>
      <w:hyperlink r:id="rId193" w:history="1">
        <w:r>
          <w:rPr>
            <w:rStyle w:val="DefaultParagraphFontPHPDOCX"/>
            <w:rFonts w:ascii="Times New Roman" w:eastAsia="Times New Roman" w:hAnsi="Times New Roman" w:cs="Times New Roman"/>
            <w:color w:val="0000FF"/>
            <w:sz w:val="24"/>
            <w:szCs w:val="24"/>
            <w:u w:val="single" w:color="000000"/>
          </w:rPr>
          <w:t>(2)D.1.2._2: hıdırnebi_yaylasında_kamp_etkinliği</w:t>
        </w:r>
      </w:hyperlink>
    </w:p>
    <w:p w:rsidR="00CF398C" w:rsidRDefault="00AD40A3">
      <w:pPr>
        <w:spacing w:before="240" w:after="240" w:line="240" w:lineRule="auto"/>
      </w:pPr>
      <w:hyperlink r:id="rId194" w:history="1">
        <w:r>
          <w:rPr>
            <w:rStyle w:val="DefaultParagraphFontPHPDOCX"/>
            <w:rFonts w:ascii="Times New Roman" w:eastAsia="Times New Roman" w:hAnsi="Times New Roman" w:cs="Times New Roman"/>
            <w:color w:val="0000FF"/>
            <w:sz w:val="24"/>
            <w:szCs w:val="24"/>
            <w:u w:val="single" w:color="000000"/>
          </w:rPr>
          <w:t>(2)D.1.2._3: temiz_sahil_temiz_turizm</w:t>
        </w:r>
      </w:hyperlink>
    </w:p>
    <w:p w:rsidR="00CF398C" w:rsidRDefault="00AD40A3">
      <w:pPr>
        <w:spacing w:before="240" w:after="240" w:line="240" w:lineRule="auto"/>
      </w:pPr>
      <w:hyperlink r:id="rId195" w:history="1">
        <w:r>
          <w:rPr>
            <w:rStyle w:val="DefaultParagraphFontPHPDOCX"/>
            <w:rFonts w:ascii="Times New Roman" w:eastAsia="Times New Roman" w:hAnsi="Times New Roman" w:cs="Times New Roman"/>
            <w:color w:val="0000FF"/>
            <w:sz w:val="24"/>
            <w:szCs w:val="24"/>
            <w:u w:val="single" w:color="000000"/>
          </w:rPr>
          <w:t>(2)D.1.2._4: ağaç_dikme_etkinliği</w:t>
        </w:r>
      </w:hyperlink>
    </w:p>
    <w:p w:rsidR="00CF398C" w:rsidRDefault="00AD40A3">
      <w:pPr>
        <w:spacing w:before="240" w:after="240" w:line="240" w:lineRule="auto"/>
      </w:pPr>
      <w:hyperlink r:id="rId196" w:history="1">
        <w:r>
          <w:rPr>
            <w:rStyle w:val="DefaultParagraphFontPHPDOCX"/>
            <w:rFonts w:ascii="Times New Roman" w:eastAsia="Times New Roman" w:hAnsi="Times New Roman" w:cs="Times New Roman"/>
            <w:color w:val="0000FF"/>
            <w:sz w:val="24"/>
            <w:szCs w:val="24"/>
            <w:u w:val="single" w:color="000000"/>
          </w:rPr>
          <w:t>(2)D.1.2._5: afet_farkındalığı_eğitimi</w:t>
        </w:r>
      </w:hyperlink>
    </w:p>
    <w:p w:rsidR="00CF398C" w:rsidRDefault="00AD40A3">
      <w:pPr>
        <w:spacing w:before="240" w:after="240" w:line="240" w:lineRule="auto"/>
      </w:pPr>
      <w:hyperlink r:id="rId197" w:history="1">
        <w:r>
          <w:rPr>
            <w:rStyle w:val="DefaultParagraphFontPHPDOCX"/>
            <w:rFonts w:ascii="Times New Roman" w:eastAsia="Times New Roman" w:hAnsi="Times New Roman" w:cs="Times New Roman"/>
            <w:color w:val="0000FF"/>
            <w:sz w:val="24"/>
            <w:szCs w:val="24"/>
            <w:u w:val="single" w:color="000000"/>
          </w:rPr>
          <w:t>(2)D.1.2._6: trabzon_akvaryum_gezisi</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00"/>
          <w:sz w:val="28"/>
          <w:szCs w:val="28"/>
        </w:rPr>
        <w:t>D.2. Toplumsal Katkı Performansı</w:t>
      </w:r>
      <w:r>
        <w:rPr>
          <w:rFonts w:ascii="Times New Roman" w:eastAsia="Times New Roman" w:hAnsi="Times New Roman" w:cs="Times New Roman"/>
          <w:b/>
          <w:bCs/>
          <w:color w:val="000000"/>
          <w:sz w:val="28"/>
          <w:szCs w:val="28"/>
        </w:rPr>
        <w:br/>
        <w:t>D.2.1. Toplumsal katkı performansının izlenmesi ve değerlendirilmesi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Birimde toplumsal katkı bağlamında ya</w:t>
      </w:r>
      <w:r>
        <w:rPr>
          <w:rFonts w:ascii="Times New Roman" w:eastAsia="Times New Roman" w:hAnsi="Times New Roman" w:cs="Times New Roman"/>
          <w:color w:val="000000"/>
          <w:sz w:val="24"/>
          <w:szCs w:val="24"/>
        </w:rPr>
        <w:t xml:space="preserve">pılacan etkinlikler PVS sistemine girilmektedir. PVS sisteminde yer almayan dönem içinde akışta yapılan bazı etkinlikler de yapılmıştır. Örneğin, Doç. Dr. Selcen SARI AYTEKİN tarafından Arsin OSB’de İnsan Kaynakları Eğitimi verilmiştir (D.2.1.1.). Trabzon </w:t>
      </w:r>
      <w:r>
        <w:rPr>
          <w:rFonts w:ascii="Times New Roman" w:eastAsia="Times New Roman" w:hAnsi="Times New Roman" w:cs="Times New Roman"/>
          <w:color w:val="000000"/>
          <w:sz w:val="24"/>
          <w:szCs w:val="24"/>
        </w:rPr>
        <w:t xml:space="preserve">Valiliği il Kültür ve Turizm Müdürlüğü himayesinde Turizm Haftası etkinlikleri kapsamında Dr. Öğr. Üyesi Gülay Çakmak </w:t>
      </w:r>
      <w:r>
        <w:rPr>
          <w:rFonts w:ascii="Times New Roman" w:eastAsia="Times New Roman" w:hAnsi="Times New Roman" w:cs="Times New Roman"/>
          <w:color w:val="000000"/>
          <w:sz w:val="24"/>
          <w:szCs w:val="24"/>
        </w:rPr>
        <w:lastRenderedPageBreak/>
        <w:t>konuşmacı olarak katılmıştır (D.2.1.2.). Ortahisar Belediyesi tarafından düzenlenen Kültür Politikaları Çalıştayı’nda Yüksekokulumuzdan Dr</w:t>
      </w:r>
      <w:r>
        <w:rPr>
          <w:rFonts w:ascii="Times New Roman" w:eastAsia="Times New Roman" w:hAnsi="Times New Roman" w:cs="Times New Roman"/>
          <w:color w:val="000000"/>
          <w:sz w:val="24"/>
          <w:szCs w:val="24"/>
        </w:rPr>
        <w:t>. Öğr. üyesi Gülay Çakmak Ekoturizm masasında yer almıştır (D.2.1.3.). Birimin genelinde toplumsal katkı performansını izlemek ve değerlendirmek üzere her etkinlik sonrası anket yapılması planlanmaktadır.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Olgunluk Düzeyi</w:t>
      </w:r>
    </w:p>
    <w:p w:rsidR="00CF398C" w:rsidRDefault="00AD40A3">
      <w:pPr>
        <w:spacing w:before="240" w:after="240" w:line="240" w:lineRule="auto"/>
      </w:pPr>
      <w:r>
        <w:rPr>
          <w:rFonts w:ascii="Times New Roman" w:eastAsia="Times New Roman" w:hAnsi="Times New Roman" w:cs="Times New Roman"/>
          <w:color w:val="000000"/>
          <w:sz w:val="24"/>
          <w:szCs w:val="24"/>
        </w:rPr>
        <w:t>2 - Kurumda toplumsal katkı performansının izlenmesine ve değerlendirmesine yönelik ilke, kural ve göstergeler bulunmaktadır.</w:t>
      </w:r>
    </w:p>
    <w:p w:rsidR="00CF398C" w:rsidRDefault="00AD40A3">
      <w:pPr>
        <w:spacing w:before="240" w:after="240" w:line="240" w:lineRule="auto"/>
      </w:pPr>
      <w:r>
        <w:rPr>
          <w:rFonts w:ascii="Times New Roman" w:eastAsia="Times New Roman" w:hAnsi="Times New Roman" w:cs="Times New Roman"/>
          <w:b/>
          <w:bCs/>
          <w:color w:val="FF0000"/>
          <w:sz w:val="24"/>
          <w:szCs w:val="24"/>
        </w:rPr>
        <w:t>Kanıtlar</w:t>
      </w:r>
    </w:p>
    <w:p w:rsidR="00CF398C" w:rsidRDefault="00AD40A3">
      <w:pPr>
        <w:spacing w:before="240" w:after="240" w:line="240" w:lineRule="auto"/>
      </w:pPr>
      <w:hyperlink r:id="rId198" w:history="1">
        <w:r>
          <w:rPr>
            <w:rStyle w:val="DefaultParagraphFontPHPDOCX"/>
            <w:rFonts w:ascii="Times New Roman" w:eastAsia="Times New Roman" w:hAnsi="Times New Roman" w:cs="Times New Roman"/>
            <w:color w:val="0000FF"/>
            <w:sz w:val="24"/>
            <w:szCs w:val="24"/>
            <w:u w:val="single" w:color="000000"/>
          </w:rPr>
          <w:t>(2)D.2.1._1: arsin_osb_çalışanlarına_insan_kaynakları_eğitimi_verildi</w:t>
        </w:r>
      </w:hyperlink>
    </w:p>
    <w:p w:rsidR="00CF398C" w:rsidRDefault="00AD40A3">
      <w:pPr>
        <w:spacing w:before="240" w:after="240" w:line="240" w:lineRule="auto"/>
      </w:pPr>
      <w:hyperlink r:id="rId199" w:history="1">
        <w:r>
          <w:rPr>
            <w:rStyle w:val="DefaultParagraphFontPHPDOCX"/>
            <w:rFonts w:ascii="Times New Roman" w:eastAsia="Times New Roman" w:hAnsi="Times New Roman" w:cs="Times New Roman"/>
            <w:color w:val="0000FF"/>
            <w:sz w:val="24"/>
            <w:szCs w:val="24"/>
            <w:u w:val="single" w:color="000000"/>
          </w:rPr>
          <w:t>(2)D.2.1._2: trabzon’da_turizm_haf</w:t>
        </w:r>
        <w:r>
          <w:rPr>
            <w:rStyle w:val="DefaultParagraphFontPHPDOCX"/>
            <w:rFonts w:ascii="Times New Roman" w:eastAsia="Times New Roman" w:hAnsi="Times New Roman" w:cs="Times New Roman"/>
            <w:color w:val="0000FF"/>
            <w:sz w:val="24"/>
            <w:szCs w:val="24"/>
            <w:u w:val="single" w:color="000000"/>
          </w:rPr>
          <w:t>tası_kapsamında_tarih_arkeoloji_ve_destinasyon_yönetimi_paneli_düzenlendi</w:t>
        </w:r>
      </w:hyperlink>
    </w:p>
    <w:p w:rsidR="00CF398C" w:rsidRDefault="00AD40A3">
      <w:pPr>
        <w:spacing w:before="240" w:after="240" w:line="240" w:lineRule="auto"/>
      </w:pPr>
      <w:hyperlink r:id="rId200" w:history="1">
        <w:r>
          <w:rPr>
            <w:rStyle w:val="DefaultParagraphFontPHPDOCX"/>
            <w:rFonts w:ascii="Times New Roman" w:eastAsia="Times New Roman" w:hAnsi="Times New Roman" w:cs="Times New Roman"/>
            <w:color w:val="0000FF"/>
            <w:sz w:val="24"/>
            <w:szCs w:val="24"/>
            <w:u w:val="single" w:color="000000"/>
          </w:rPr>
          <w:t>(2)D.2.1._3: tomyo_kültür_politikaları_çalıştayınde_yerini_aldı</w:t>
        </w:r>
      </w:hyperlink>
    </w:p>
    <w:p w:rsidR="00CF398C" w:rsidRDefault="00AD40A3">
      <w:pPr>
        <w:spacing w:before="240" w:after="240" w:line="240" w:lineRule="auto"/>
      </w:pPr>
      <w:r>
        <w:rPr>
          <w:rFonts w:ascii="Times New Roman" w:eastAsia="Times New Roman" w:hAnsi="Times New Roman" w:cs="Times New Roman"/>
          <w:color w:val="000000"/>
          <w:sz w:val="24"/>
          <w:szCs w:val="24"/>
        </w:rPr>
        <w:t> </w:t>
      </w:r>
    </w:p>
    <w:p w:rsidR="00CF398C" w:rsidRDefault="00AD40A3">
      <w:pPr>
        <w:spacing w:before="280" w:after="280" w:line="240" w:lineRule="auto"/>
      </w:pPr>
      <w:r>
        <w:rPr>
          <w:rFonts w:ascii="Times New Roman" w:eastAsia="Times New Roman" w:hAnsi="Times New Roman" w:cs="Times New Roman"/>
          <w:b/>
          <w:bCs/>
          <w:color w:val="0000FF"/>
          <w:sz w:val="28"/>
          <w:szCs w:val="28"/>
        </w:rPr>
        <w:t>SONUÇ VE</w:t>
      </w:r>
      <w:r>
        <w:rPr>
          <w:rFonts w:ascii="Times New Roman" w:eastAsia="Times New Roman" w:hAnsi="Times New Roman" w:cs="Times New Roman"/>
          <w:b/>
          <w:bCs/>
          <w:color w:val="0000FF"/>
          <w:sz w:val="28"/>
          <w:szCs w:val="28"/>
        </w:rPr>
        <w:t xml:space="preserve"> DEĞERLENDİRME</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 2025 yılı boyunca yürüttüğü kalite güvence çalışmalarıyla liderlik, yönetişim ve kalite kültürünü birim düzeyinde sistematik biçimde geliştirmiştir. Birimin iç kalite güvencesi sistemi planlama, uygula</w:t>
      </w:r>
      <w:r>
        <w:rPr>
          <w:rFonts w:ascii="Times New Roman" w:eastAsia="Times New Roman" w:hAnsi="Times New Roman" w:cs="Times New Roman"/>
          <w:color w:val="000000"/>
          <w:sz w:val="24"/>
          <w:szCs w:val="24"/>
        </w:rPr>
        <w:t>ma, izleme ve iyileştirme (PUKÖ) döngüsü doğrultusunda işletilmekte, bu da kalite kültürünün yerleşmesine önemli katkı sağlamaktadır. Akademik ve idari süreçlerde paydaş katılımının sağlanması, toplantı kararlarının şeffaf şekilde paylaşılması ve komisyonl</w:t>
      </w:r>
      <w:r>
        <w:rPr>
          <w:rFonts w:ascii="Times New Roman" w:eastAsia="Times New Roman" w:hAnsi="Times New Roman" w:cs="Times New Roman"/>
          <w:color w:val="000000"/>
          <w:sz w:val="24"/>
          <w:szCs w:val="24"/>
        </w:rPr>
        <w:t>arın etkin biçimde çalışması, kalite güvence sisteminin olgunlaşma düzeyini artırmıştır.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liderlik yaklaşımı ve yönetişim modeli açısından yüksek bir katılımcılık ve şeffaflık kültürü sergilemektedir. Ancak stratejik planlama sürecinin üst kurum plan</w:t>
      </w:r>
      <w:r>
        <w:rPr>
          <w:rFonts w:ascii="Times New Roman" w:eastAsia="Times New Roman" w:hAnsi="Times New Roman" w:cs="Times New Roman"/>
          <w:color w:val="000000"/>
          <w:sz w:val="24"/>
          <w:szCs w:val="24"/>
        </w:rPr>
        <w:t xml:space="preserve">larıyla uyumlu biçimde henüz tamamlanmamış olması, kalite süreçlerinde bütüncül izleme ve değerlendirmeyi sınırlamaktadır. Fiziksel altyapı eksiklikleri gibi hususlar ise sürdürülebilir iyileştirme gerektiren alanlardır. Genel olarak, birim kalite güvence </w:t>
      </w:r>
      <w:r>
        <w:rPr>
          <w:rFonts w:ascii="Times New Roman" w:eastAsia="Times New Roman" w:hAnsi="Times New Roman" w:cs="Times New Roman"/>
          <w:color w:val="000000"/>
          <w:sz w:val="24"/>
          <w:szCs w:val="24"/>
        </w:rPr>
        <w:t>sistemini bütüncül bir yaklaşımla yürütmekte, sürekli iyileştirmeyi benimsemekte ve YÖKAK ölçütlerine uygun olarak olgunluk düzeyini artırma yönünde kararlı adımlar atmaktadır.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Birimin organizasyon şeması, görev tanımları ve iş akış süreçleri net biçimde t</w:t>
      </w:r>
      <w:r>
        <w:rPr>
          <w:rFonts w:ascii="Times New Roman" w:eastAsia="Times New Roman" w:hAnsi="Times New Roman" w:cs="Times New Roman"/>
          <w:color w:val="000000"/>
          <w:sz w:val="24"/>
          <w:szCs w:val="24"/>
        </w:rPr>
        <w:t>anımlanmıştır. Bu yapı, birim faaliyetlerinin sistematik olarak yürütülmesini sağlamış; ayrıca çalışma usul ve esaslarının 2025 yılında Yönetim Kurulu Kararı ile belirlenip web sayfasında paylaşılması şeffaflık açısından güçlü bir uygulama olmuştur. Birimd</w:t>
      </w:r>
      <w:r>
        <w:rPr>
          <w:rFonts w:ascii="Times New Roman" w:eastAsia="Times New Roman" w:hAnsi="Times New Roman" w:cs="Times New Roman"/>
          <w:color w:val="000000"/>
          <w:sz w:val="24"/>
          <w:szCs w:val="24"/>
        </w:rPr>
        <w:t>e katılımcı ve şeffaf bir liderlik kültürü yerleşmiş, kalite ve akreditasyon komisyonlarının düzenli toplanarak kararlarını kayıt altına alması, kalite süreçlerinin izlenebilirliğini artırmıştır. Ayrıca, “Görüşme ve Toplantı Usul ve Esasları”nın belirlenme</w:t>
      </w:r>
      <w:r>
        <w:rPr>
          <w:rFonts w:ascii="Times New Roman" w:eastAsia="Times New Roman" w:hAnsi="Times New Roman" w:cs="Times New Roman"/>
          <w:color w:val="000000"/>
          <w:sz w:val="24"/>
          <w:szCs w:val="24"/>
        </w:rPr>
        <w:t xml:space="preserve">si ve kamuya açık bir görüşme takviminin yayımlanması, iç paydaş iletişimini güçlendirmiştir. Bu </w:t>
      </w:r>
      <w:r>
        <w:rPr>
          <w:rFonts w:ascii="Times New Roman" w:eastAsia="Times New Roman" w:hAnsi="Times New Roman" w:cs="Times New Roman"/>
          <w:color w:val="000000"/>
          <w:sz w:val="24"/>
          <w:szCs w:val="24"/>
        </w:rPr>
        <w:lastRenderedPageBreak/>
        <w:t>uygulamalar, YÖKAK ölçütlerinde belirtilen liderlik ve kalite kültürü içselleştirmesi yönünden önemli bir gelişimdir.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kurumsal dönüşüm kapasitesini artı</w:t>
      </w:r>
      <w:r>
        <w:rPr>
          <w:rFonts w:ascii="Times New Roman" w:eastAsia="Times New Roman" w:hAnsi="Times New Roman" w:cs="Times New Roman"/>
          <w:color w:val="000000"/>
          <w:sz w:val="24"/>
          <w:szCs w:val="24"/>
        </w:rPr>
        <w:t>rmak amacıyla 2025 yılında PUKÖ döngüsüne dayalı bir iyileştirme sistemi başlatmıştır. Bu kapsamda, Danışma Kurulu toplantıları ve öğrenci–mezun görüşmeleri ile eğitim programlarının çıktıları yeniden değerlendirilmiştir. Ayrıca, Bologna Komisyonu aracılığ</w:t>
      </w:r>
      <w:r>
        <w:rPr>
          <w:rFonts w:ascii="Times New Roman" w:eastAsia="Times New Roman" w:hAnsi="Times New Roman" w:cs="Times New Roman"/>
          <w:color w:val="000000"/>
          <w:sz w:val="24"/>
          <w:szCs w:val="24"/>
        </w:rPr>
        <w:t>ıyla program çıktılarının güncellenmesi kararı alınmış ve ders planları TURAK ortak çıktıları ile uyumlu hâle getirilmiştir. Bu faaliyetler, birimin değişime açık, öğrenen bir yapı oluşturduğunu göstermektedir.Birim, etkinlik takvimi ve paydaş katılımı bel</w:t>
      </w:r>
      <w:r>
        <w:rPr>
          <w:rFonts w:ascii="Times New Roman" w:eastAsia="Times New Roman" w:hAnsi="Times New Roman" w:cs="Times New Roman"/>
          <w:color w:val="000000"/>
          <w:sz w:val="24"/>
          <w:szCs w:val="24"/>
        </w:rPr>
        <w:t xml:space="preserve">geleriyle kalite güvence sistemini uygulama aşamasına taşımıştır. Ancak, </w:t>
      </w:r>
      <w:r>
        <w:rPr>
          <w:rFonts w:ascii="Times New Roman" w:eastAsia="Times New Roman" w:hAnsi="Times New Roman" w:cs="Times New Roman"/>
          <w:b/>
          <w:bCs/>
          <w:color w:val="000000"/>
          <w:sz w:val="24"/>
          <w:szCs w:val="24"/>
        </w:rPr>
        <w:t>fiziksel mekan yetersizliği</w:t>
      </w:r>
      <w:r>
        <w:rPr>
          <w:rFonts w:ascii="Times New Roman" w:eastAsia="Times New Roman" w:hAnsi="Times New Roman" w:cs="Times New Roman"/>
          <w:color w:val="000000"/>
          <w:sz w:val="24"/>
          <w:szCs w:val="24"/>
        </w:rPr>
        <w:t xml:space="preserve"> nedeniyle bazı PUKÖ eylem planları tam olarak kapatılamamıştır. Buna rağmen sistemin sürdürülebilirliği konusunda güçlü bir kurumsal irade mevcuttur.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2025 </w:t>
      </w:r>
      <w:r>
        <w:rPr>
          <w:rFonts w:ascii="Times New Roman" w:eastAsia="Times New Roman" w:hAnsi="Times New Roman" w:cs="Times New Roman"/>
          <w:color w:val="000000"/>
          <w:sz w:val="24"/>
          <w:szCs w:val="24"/>
        </w:rPr>
        <w:t>yılı itibarıyla birim liderlik, yönetişim, kalite güvence mekanizmaları ve kamuoyu bilgilendirme süreçlerinde kurumsal kapasitesini sistematik bir düzeye taşımıştır. Birimin olgunluk düzeyi genel olarak 3 (planlama ve uygulama aşamasından sonuç izlemeye ge</w:t>
      </w:r>
      <w:r>
        <w:rPr>
          <w:rFonts w:ascii="Times New Roman" w:eastAsia="Times New Roman" w:hAnsi="Times New Roman" w:cs="Times New Roman"/>
          <w:color w:val="000000"/>
          <w:sz w:val="24"/>
          <w:szCs w:val="24"/>
        </w:rPr>
        <w:t>çiş) seviyesinde olup, bu durum birimin kalite güvencesi kültürünü içselleştirmeye başladığını göstermektedir. Buna karşılık, stratejik planlama, fiziksel altyapı eksiklikleri, bilgi yönetimi sistemi kurulumu ve izleme kanıtlarının güçlendirilmesi gibi ala</w:t>
      </w:r>
      <w:r>
        <w:rPr>
          <w:rFonts w:ascii="Times New Roman" w:eastAsia="Times New Roman" w:hAnsi="Times New Roman" w:cs="Times New Roman"/>
          <w:color w:val="000000"/>
          <w:sz w:val="24"/>
          <w:szCs w:val="24"/>
        </w:rPr>
        <w:t>nlarda gelişim ihtiyacı devam etmektedir.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2026 yılı için belirlenen hedefler arasında kurumsal yönetişim anketlerinin uygulanması, misyon–vizyon güncelleme takviminin oluşturulması, stratejik planın hazırlanması, PUKÖ döngülerinin güncellenmesi, dijital ar</w:t>
      </w:r>
      <w:r>
        <w:rPr>
          <w:rFonts w:ascii="Times New Roman" w:eastAsia="Times New Roman" w:hAnsi="Times New Roman" w:cs="Times New Roman"/>
          <w:color w:val="000000"/>
          <w:sz w:val="24"/>
          <w:szCs w:val="24"/>
        </w:rPr>
        <w:t>şiv sisteminin kurulması ve paydaş katılımının güçlendirilmesi öncelikli olarak yer almaktadır.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Turizm ve Otelcilik Meslek Yüksekokulu’nun eğitim-öğretim faaliyetleri, kurumsal kalite güvencesi yaklaşımının sistematik biçimde süreçlere yansıtıldığı bir yap</w:t>
      </w:r>
      <w:r>
        <w:rPr>
          <w:rFonts w:ascii="Times New Roman" w:eastAsia="Times New Roman" w:hAnsi="Times New Roman" w:cs="Times New Roman"/>
          <w:color w:val="000000"/>
          <w:sz w:val="24"/>
          <w:szCs w:val="24"/>
        </w:rPr>
        <w:t>ı sergilemektedir. Programların tasarımı, uygulanması ve güncellenmesi aşamalarında Bologna Süreci ve Türkiye Yükseköğretim Yeterlilikler Çerçevesi (TYYÇ) ile uyumun sağlanması; ders bilgi paketlerinin öğrenme çıktıları, AKTS iş yükleri ve ölçme-değerlendi</w:t>
      </w:r>
      <w:r>
        <w:rPr>
          <w:rFonts w:ascii="Times New Roman" w:eastAsia="Times New Roman" w:hAnsi="Times New Roman" w:cs="Times New Roman"/>
          <w:color w:val="000000"/>
          <w:sz w:val="24"/>
          <w:szCs w:val="24"/>
        </w:rPr>
        <w:t xml:space="preserve">rme yöntemleriyle bütüncül biçimde yapılandırılması önemli bir güçlü yön olarak değerlendirilmektedir. Eğitim-öğretim süreçlerinde PUKÖ döngüsünün işletilmesi, iç ve dış paydaş katılımının karar alma ve iyileştirme mekanizmalarına dâhil edilmesi, akademik </w:t>
      </w:r>
      <w:r>
        <w:rPr>
          <w:rFonts w:ascii="Times New Roman" w:eastAsia="Times New Roman" w:hAnsi="Times New Roman" w:cs="Times New Roman"/>
          <w:color w:val="000000"/>
          <w:sz w:val="24"/>
          <w:szCs w:val="24"/>
        </w:rPr>
        <w:t>danışmanlık ve kariyer destek hizmetlerinin planlı ve izlenebilir şekilde yürütülmesi öğrenci merkezli yaklaşımın kurumsal düzeyde benimsendiğini göstermektedir. Ayrıca öğretim elemanlarının alan uzmanlığı ve sektör deneyimi, uygulamalı dersler ve teknik g</w:t>
      </w:r>
      <w:r>
        <w:rPr>
          <w:rFonts w:ascii="Times New Roman" w:eastAsia="Times New Roman" w:hAnsi="Times New Roman" w:cs="Times New Roman"/>
          <w:color w:val="000000"/>
          <w:sz w:val="24"/>
          <w:szCs w:val="24"/>
        </w:rPr>
        <w:t>eziler yoluyla öğrencilerin mesleki yeterliliklerinin geliştirilmesine katkı sağlamaktadır.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w:t>
      </w:r>
    </w:p>
    <w:p w:rsidR="00CF398C" w:rsidRDefault="00AD40A3">
      <w:pPr>
        <w:spacing w:before="240" w:after="240" w:line="240" w:lineRule="auto"/>
        <w:jc w:val="both"/>
      </w:pPr>
      <w:r>
        <w:rPr>
          <w:rFonts w:ascii="Times New Roman" w:eastAsia="Times New Roman" w:hAnsi="Times New Roman" w:cs="Times New Roman"/>
          <w:color w:val="000000"/>
          <w:sz w:val="24"/>
          <w:szCs w:val="24"/>
        </w:rPr>
        <w:t>Bununla birlikte, mevcut güçlü yönlerin sürdürülebilirliğini ve eğitim-öğretim kalitesinin artırılmasını desteklemek amacıyla bazı stratejik iyileştirmelere ihtiy</w:t>
      </w:r>
      <w:r>
        <w:rPr>
          <w:rFonts w:ascii="Times New Roman" w:eastAsia="Times New Roman" w:hAnsi="Times New Roman" w:cs="Times New Roman"/>
          <w:color w:val="000000"/>
          <w:sz w:val="24"/>
          <w:szCs w:val="24"/>
        </w:rPr>
        <w:t>aç duyulmaktadır. Fiziki altyapı ve uygulama alanlarının geliştirilmesi, uygulamalı eğitim kapasitesinin artırılması ve öğrenci deneyiminin güçlendirilmesi açısından öncelikli bir alan olarak öne çıkmaktadır. Mezun izleme sisteminin daha etkin hâle getiril</w:t>
      </w:r>
      <w:r>
        <w:rPr>
          <w:rFonts w:ascii="Times New Roman" w:eastAsia="Times New Roman" w:hAnsi="Times New Roman" w:cs="Times New Roman"/>
          <w:color w:val="000000"/>
          <w:sz w:val="24"/>
          <w:szCs w:val="24"/>
        </w:rPr>
        <w:t xml:space="preserve">erek mezunların istihdam durumu ve kariyer gelişimlerine ilişkin verilerin program güncelleme süreçlerine sistematik biçimde yansıtılması önerilmektedir. Ayrıca sektör iş birliklerinin mikro yeterlilikler, sertifika programları ve uygulama temelli öğrenme </w:t>
      </w:r>
      <w:r>
        <w:rPr>
          <w:rFonts w:ascii="Times New Roman" w:eastAsia="Times New Roman" w:hAnsi="Times New Roman" w:cs="Times New Roman"/>
          <w:color w:val="000000"/>
          <w:sz w:val="24"/>
          <w:szCs w:val="24"/>
        </w:rPr>
        <w:lastRenderedPageBreak/>
        <w:t>modelleriyle çeşitlendirilmesi; dijital ve yenilikçi öğretim yöntemlerinin yaygınlaştırılması ve uluslararasılaşma boyutunda değişim programları ile yabancı dil destekli uygulamaların artırılması, birimin eğitim-öğretim alanındaki kurumsal olgunluk düzeyin</w:t>
      </w:r>
      <w:r>
        <w:rPr>
          <w:rFonts w:ascii="Times New Roman" w:eastAsia="Times New Roman" w:hAnsi="Times New Roman" w:cs="Times New Roman"/>
          <w:color w:val="000000"/>
          <w:sz w:val="24"/>
          <w:szCs w:val="24"/>
        </w:rPr>
        <w:t>i daha ileri bir aşamaya taşıyacaktır.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Birimin araştırma ve geliştirme faaliyetleri incelendiğinde, araştırma süreçlerinin yönetimi, insan kaynağı niteliği, araştırma performansının izlenmesi ve ulusal/uluslararası iş birlikleri açısından belirli bir olgun</w:t>
      </w:r>
      <w:r>
        <w:rPr>
          <w:rFonts w:ascii="Times New Roman" w:eastAsia="Times New Roman" w:hAnsi="Times New Roman" w:cs="Times New Roman"/>
          <w:color w:val="000000"/>
          <w:sz w:val="24"/>
          <w:szCs w:val="24"/>
        </w:rPr>
        <w:t>luk düzeyine ulaştığı görülmektedir. Akademik Teşvik Başvuru ve İnceleme Komisyonu’nun varlığı, düzenli olarak hazırlanan birim faaliyet raporları ve akademik performansın izlenmesine yönelik mekanizmalar, birimde araştırma kültürünün kurumsallaşmaya başla</w:t>
      </w:r>
      <w:r>
        <w:rPr>
          <w:rFonts w:ascii="Times New Roman" w:eastAsia="Times New Roman" w:hAnsi="Times New Roman" w:cs="Times New Roman"/>
          <w:color w:val="000000"/>
          <w:sz w:val="24"/>
          <w:szCs w:val="24"/>
        </w:rPr>
        <w:t>dığını göstermektedir. Bununla birlikte, fiziki araştırma altyapısının sınırlı olması araştırma kapasitesinin geliştirilmesine yönelik iyileştirme alanları olarak öne çıkmaktadır.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Birim, toplumsal katkı faaliyetlerini üniversitenin stratejik hedefleri doğr</w:t>
      </w:r>
      <w:r>
        <w:rPr>
          <w:rFonts w:ascii="Times New Roman" w:eastAsia="Times New Roman" w:hAnsi="Times New Roman" w:cs="Times New Roman"/>
          <w:color w:val="000000"/>
          <w:sz w:val="24"/>
          <w:szCs w:val="24"/>
        </w:rPr>
        <w:t>ultusunda planlamakta ve uygulamaktadır. Sıfır Atık Yönetimi, Bağımlılıkla Mücadele, Bilimsel ve Kültürel Faaliyet Komisyonları gibi yapıların aktif olması; toplumsal duyarlılık, çevre bilinci ve öğrenci katılımını güçlendirmektedir. Gönüllülük dersi kapsa</w:t>
      </w:r>
      <w:r>
        <w:rPr>
          <w:rFonts w:ascii="Times New Roman" w:eastAsia="Times New Roman" w:hAnsi="Times New Roman" w:cs="Times New Roman"/>
          <w:color w:val="000000"/>
          <w:sz w:val="24"/>
          <w:szCs w:val="24"/>
        </w:rPr>
        <w:t>mında yürütülen kültürel, çevresel ve sosyal sorumluluk etkinlikleri, toplumla bütünleşme ve yerel paydaş iş birlikleri açısından dikkat çekicidir.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Ancak toplumsal katkı süreçlerinde sistematik izleme ve performans değerlendirmesi mekanizmalarının henüz ta</w:t>
      </w:r>
      <w:r>
        <w:rPr>
          <w:rFonts w:ascii="Times New Roman" w:eastAsia="Times New Roman" w:hAnsi="Times New Roman" w:cs="Times New Roman"/>
          <w:color w:val="000000"/>
          <w:sz w:val="24"/>
          <w:szCs w:val="24"/>
        </w:rPr>
        <w:t>m olarak kurumsallaşmadığı, kaynak çeşitliliğinin sınırlı olduğu ve veri temelli raporlama süreçlerinin geliştirilmeye açık olduğu görülmektedir.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Genel olarak değerlendirildiğinde, birim toplumsal katkı alanında planlama ve uygulama basamaklarını etkin biç</w:t>
      </w:r>
      <w:r>
        <w:rPr>
          <w:rFonts w:ascii="Times New Roman" w:eastAsia="Times New Roman" w:hAnsi="Times New Roman" w:cs="Times New Roman"/>
          <w:color w:val="000000"/>
          <w:sz w:val="24"/>
          <w:szCs w:val="24"/>
        </w:rPr>
        <w:t>imde yerine getirmiş, izleme ve iyileştirme süreçlerinde ise olgunluk düzeyi orta düzeyindedir. Bu durum, kurumsal düzeyde sürdürülebilir bir toplumsal katkı kültürünün oluşmakta olduğunu göstermektedir.</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A. LİDERLİK, YÖNETİŞİM VE KALİTE</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bCs/>
          <w:color w:val="000000"/>
          <w:sz w:val="24"/>
          <w:szCs w:val="24"/>
        </w:rPr>
        <w:t>GÜÇLÜ YÖNLER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Birimde paydaşların sürece aktif katılımı sağlanmış; karar alma süreçleri açık ve izlenebilir biçimde yürütülmektedir.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Kurumsal İşleyişin Belirginliği: Organizasyon şeması, görev tanımları ve iş akış süreçleri net biçimde tanımlanmış, pay</w:t>
      </w:r>
      <w:r>
        <w:rPr>
          <w:rFonts w:ascii="Times New Roman" w:eastAsia="Times New Roman" w:hAnsi="Times New Roman" w:cs="Times New Roman"/>
          <w:color w:val="000000"/>
          <w:sz w:val="24"/>
          <w:szCs w:val="24"/>
        </w:rPr>
        <w:t>daşlarla paylaşılmıştır.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Kalite ve akreditasyon komisyonları düzenli çalışmakta; alınan kararlar ve toplantı tutanakları sistematik biçimde arşivlenmektedir.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Paydaş geri bildirimleri karar süreçlerine dahil edilmekte; bu da izleme ve değe</w:t>
      </w:r>
      <w:r>
        <w:rPr>
          <w:rFonts w:ascii="Times New Roman" w:eastAsia="Times New Roman" w:hAnsi="Times New Roman" w:cs="Times New Roman"/>
          <w:color w:val="000000"/>
          <w:sz w:val="24"/>
          <w:szCs w:val="24"/>
        </w:rPr>
        <w:t>rlendirmeye dayalı bir yönetim anlayışını güçlendirmektedir.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Birim, yerel paydaşlarla (ör. turizm işletmeleri, acenteler, yerel yönetimler) güçlü ilişkiler kurmuş; toplum yararına etkinliklere aktif biçimde katkı sağlamaktadır.</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2. GELİŞTİRMEYE AÇI</w:t>
      </w:r>
      <w:r>
        <w:rPr>
          <w:rFonts w:ascii="Times New Roman" w:eastAsia="Times New Roman" w:hAnsi="Times New Roman" w:cs="Times New Roman"/>
          <w:b/>
          <w:bCs/>
          <w:color w:val="000000"/>
          <w:sz w:val="24"/>
          <w:szCs w:val="24"/>
        </w:rPr>
        <w:t>K ALANLAR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lastRenderedPageBreak/>
        <w:t>-        2026–2030 Trabzon Üniversitesi stratejik planı ile uyumlu bir birim stratejik planının henüz tamamlanmamış olması, uzun vadeli hedef takibini sınırlandırmaktadır.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Birimin kendine ait bir binasının bulunmaması eğitim-öğretim faaliyetlerinde sürdürülebilirlik ve verimliliği olumsuz etkilemektedir.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Fiziksel arşiv sistemi planlanmış olsa da dijital arşivleme ve belge yönetim sisteminin etkinleştirilmes</w:t>
      </w:r>
      <w:r>
        <w:rPr>
          <w:rFonts w:ascii="Times New Roman" w:eastAsia="Times New Roman" w:hAnsi="Times New Roman" w:cs="Times New Roman"/>
          <w:color w:val="000000"/>
          <w:sz w:val="24"/>
          <w:szCs w:val="24"/>
        </w:rPr>
        <w:t>i gerekmektedir.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Web sayfası içeriklerinin güncelliği sağlanmakla birlikte görünürlük ve sosyal medya etkileşimi artırılmalıdır.</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3. ÖNERİLER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2026 yılında tamamlanacak olan Trabzon Üniversitesi Stratejik Planı ile uyumlu olarak birimin ken</w:t>
      </w:r>
      <w:r>
        <w:rPr>
          <w:rFonts w:ascii="Times New Roman" w:eastAsia="Times New Roman" w:hAnsi="Times New Roman" w:cs="Times New Roman"/>
          <w:color w:val="000000"/>
          <w:sz w:val="24"/>
          <w:szCs w:val="24"/>
        </w:rPr>
        <w:t>di stratejik planı hazırlanmalı, ölçülebilir performans göstergeleri belirlenmelidir.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Bilgi yönetimi ve belge arşivleme süreçleri dijital ortama taşınarak erişim kolaylığı ve veri güvenliği sağlanmalıdır.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Mezun, öğrenci ve sektör temsilci</w:t>
      </w:r>
      <w:r>
        <w:rPr>
          <w:rFonts w:ascii="Times New Roman" w:eastAsia="Times New Roman" w:hAnsi="Times New Roman" w:cs="Times New Roman"/>
          <w:color w:val="000000"/>
          <w:sz w:val="24"/>
          <w:szCs w:val="24"/>
        </w:rPr>
        <w:t>lerinin görüşlerinin alınacağı düzenli danışma toplantıları yapılmalı, alınan kararların uygulanma sonuçları yıllık izleme raporlarına dahil edilmelidir.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Web sayfası ve sosyal medya kanalları aracılığıyla birim faaliyetleri düzenli olarak paylaşıl</w:t>
      </w:r>
      <w:r>
        <w:rPr>
          <w:rFonts w:ascii="Times New Roman" w:eastAsia="Times New Roman" w:hAnsi="Times New Roman" w:cs="Times New Roman"/>
          <w:color w:val="000000"/>
          <w:sz w:val="24"/>
          <w:szCs w:val="24"/>
        </w:rPr>
        <w:t>malı; bu sayede hem hesap verebilirlik hem de dış paydaş ilişkileri güçlendirilmelidir.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Her akademik yıl sonunda PUKÖ döngüsüne dayalı izleme toplantıları yapılarak, kalite süreçlerinde elde edilen ilerlemeler belgelenmeli ve bir sonraki yıla akta</w:t>
      </w:r>
      <w:r>
        <w:rPr>
          <w:rFonts w:ascii="Times New Roman" w:eastAsia="Times New Roman" w:hAnsi="Times New Roman" w:cs="Times New Roman"/>
          <w:color w:val="000000"/>
          <w:sz w:val="24"/>
          <w:szCs w:val="24"/>
        </w:rPr>
        <w:t>rılmalıdır.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İzleme ve Değerlendirme Kanıtları: Bazı alt ölçütlerde (ör. A.1.4 ve A.1.5) kanıtların çeşitliliği ve derinliği artırılmalıdır.</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B. EĞİTİM VE ÖĞRETİM </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1.GÜÇLÜ YANLAR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Programların tasarımı, onayı ve güncellenmesi süreçlerinin Bo</w:t>
      </w:r>
      <w:r>
        <w:rPr>
          <w:rFonts w:ascii="Times New Roman" w:eastAsia="Times New Roman" w:hAnsi="Times New Roman" w:cs="Times New Roman"/>
          <w:color w:val="000000"/>
          <w:sz w:val="24"/>
          <w:szCs w:val="24"/>
        </w:rPr>
        <w:t>logna süreci, TYYÇ ve YÖK yeterlilikleriyle uyumlu şekilde yürütülmesi.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Ders bilgi paketlerinin öğrenme çıktıları, ölçme-değerlendirme yöntemleri ve AKTS iş yükleriyle birlikte düzenli olarak güncellenmesi.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Eğitim-öğretim süreçlerinde PUK</w:t>
      </w:r>
      <w:r>
        <w:rPr>
          <w:rFonts w:ascii="Times New Roman" w:eastAsia="Times New Roman" w:hAnsi="Times New Roman" w:cs="Times New Roman"/>
          <w:color w:val="000000"/>
          <w:sz w:val="24"/>
          <w:szCs w:val="24"/>
        </w:rPr>
        <w:t>Ö (Planla-Uygula-Kontrol Et-Önlem Al) döngüsünün kurumsal düzeyde işletilmesi ve eylem planlarının oluşturulmuş olması.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Dış paydaşların (sektör temsilcileri, danışma kurulu) program tasarımı ve iyileştirme süreçlerine katılımının sağlanması.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lastRenderedPageBreak/>
        <w:t>-    </w:t>
      </w:r>
      <w:r>
        <w:rPr>
          <w:rFonts w:ascii="Times New Roman" w:eastAsia="Times New Roman" w:hAnsi="Times New Roman" w:cs="Times New Roman"/>
          <w:color w:val="000000"/>
          <w:sz w:val="24"/>
          <w:szCs w:val="24"/>
        </w:rPr>
        <w:t>    Öğrenme kaynakları ve eğitim ortamlarının (derslikler, uygulama alanları, kütüphane, dijital sistemler) erişilebilir ve yeterli düzeyde olması.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        Akademik danışmanlık ve destek hizmetlerinin tanımlı, planlı ve sürdürülebilir bir yapı içerisinde </w:t>
      </w:r>
      <w:r>
        <w:rPr>
          <w:rFonts w:ascii="Times New Roman" w:eastAsia="Times New Roman" w:hAnsi="Times New Roman" w:cs="Times New Roman"/>
          <w:color w:val="000000"/>
          <w:sz w:val="24"/>
          <w:szCs w:val="24"/>
        </w:rPr>
        <w:t>yürütülmesi.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Ölçme ve değerlendirme süreçlerinin şeffaf, izlenebilir ve öğrenme çıktılarıyla uyumlu olarak uygulanması.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Öğrenci geri bildirimlerinin alınması ve bu geri bildirimlerin iyileştirme süreçlerine yansıtılmasına yönelik mekanizm</w:t>
      </w:r>
      <w:r>
        <w:rPr>
          <w:rFonts w:ascii="Times New Roman" w:eastAsia="Times New Roman" w:hAnsi="Times New Roman" w:cs="Times New Roman"/>
          <w:color w:val="000000"/>
          <w:sz w:val="24"/>
          <w:szCs w:val="24"/>
        </w:rPr>
        <w:t>aların bulunması.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Öğretim elemanlarının alan uzmanlığı ve sektör deneyiminin mesleki uygulamalı dersleri desteklemesi.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Kurum genelinde kalite güvencesi kültürünün eğitim-öğretim süreçlerine yansımış olması.</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2. GELİŞTİRİLMEYE AÇIK YANLAR</w:t>
      </w:r>
    </w:p>
    <w:p w:rsidR="00CF398C" w:rsidRDefault="00AD40A3">
      <w:pPr>
        <w:spacing w:before="240" w:after="240" w:line="240" w:lineRule="auto"/>
        <w:jc w:val="both"/>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Birim dersleri içerisinde yer alan uygulamalı derslerin yapılabilmesi açısından bir uygulama merkezi olması önem taşımaktadır.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Fiziki alt yapının yetersizliği nedeniyle ders programlarının ve sınav programlarının istenilen verimlilikte haz</w:t>
      </w:r>
      <w:r>
        <w:rPr>
          <w:rFonts w:ascii="Times New Roman" w:eastAsia="Times New Roman" w:hAnsi="Times New Roman" w:cs="Times New Roman"/>
          <w:color w:val="000000"/>
          <w:sz w:val="24"/>
          <w:szCs w:val="24"/>
        </w:rPr>
        <w:t>ırlanması sorun yaratmaktadır. Bu nedenle fiziki altyapının güçlendirilmesi gerekmektedir.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Mezun izleme sisteminin süreklilik ve veri derinliği açısından yeterince güçlü olmaması.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Öğrenci merkezli öğrenme, dijital pedagojiler ve yenilikçi</w:t>
      </w:r>
      <w:r>
        <w:rPr>
          <w:rFonts w:ascii="Times New Roman" w:eastAsia="Times New Roman" w:hAnsi="Times New Roman" w:cs="Times New Roman"/>
          <w:color w:val="000000"/>
          <w:sz w:val="24"/>
          <w:szCs w:val="24"/>
        </w:rPr>
        <w:t xml:space="preserve"> öğretim yöntemlerinin tüm derslerde dengeli biçimde yaygınlaştırılamamış olması.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Uluslararasılaşma boyutunda (yabancı dilde ders, değişim programları, uluslararası paydaşlar) sınırlı uygulamalar bulunması.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Akademik danışmanlık faaliyetlerinin çıktılarının nicel ve nitel göstergelerle yeterince analiz edilmemesi.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Ölçme-değerlendirme sonuçlarının program düzeyinde sistematik veri analiziyle ilişkilendirilme düzeyinin sınırlı kalması.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Öğrencilerin sektörel sertifikasyon, mikro yeterlilik ve ek beceri kazanımlarına yönelik yapılandırılmış uygulamaların yetersizliği.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Öğrenme kaynaklarının kullanımına ilişkin etki analizlerinin sınırlı olması.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Öğrenci memnuniyetine ilişk</w:t>
      </w:r>
      <w:r>
        <w:rPr>
          <w:rFonts w:ascii="Times New Roman" w:eastAsia="Times New Roman" w:hAnsi="Times New Roman" w:cs="Times New Roman"/>
          <w:color w:val="000000"/>
          <w:sz w:val="24"/>
          <w:szCs w:val="24"/>
        </w:rPr>
        <w:t>in verilerin program bazında karşılaştırmalı analizlerinin henüz yeterince geliştirilmemiş olması.</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3. ÖNERİLER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lastRenderedPageBreak/>
        <w:t>-        Mezun izleme sistemi güçlendirilerek mezun istihdamı, kariyer gelişimi ve sektör geri bildirimlerine dayalı veri temelli iyileştirme mek</w:t>
      </w:r>
      <w:r>
        <w:rPr>
          <w:rFonts w:ascii="Times New Roman" w:eastAsia="Times New Roman" w:hAnsi="Times New Roman" w:cs="Times New Roman"/>
          <w:color w:val="000000"/>
          <w:sz w:val="24"/>
          <w:szCs w:val="24"/>
        </w:rPr>
        <w:t>anizmaları oluşturulmalıdır.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Dijital öğrenme araçları, simülasyonlar ve sektör odaklı vaka çalışmaları kullanılarak öğrenci merkezli öğretim yöntemleri yaygınlaştırılmalıdır.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Uluslararasılaşma kapsamında yabancı dil destekli dersler, ortak müfredat çalışmaları ve değişim programları artırılmalıdır.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Akademik danışmanlık süreçleri için performans göstergeleri belirlenmeli ve bu göstergeler PUKÖ döngüsü içinde iz</w:t>
      </w:r>
      <w:r>
        <w:rPr>
          <w:rFonts w:ascii="Times New Roman" w:eastAsia="Times New Roman" w:hAnsi="Times New Roman" w:cs="Times New Roman"/>
          <w:color w:val="000000"/>
          <w:sz w:val="24"/>
          <w:szCs w:val="24"/>
        </w:rPr>
        <w:t>lenmelidir.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Ölçme-değerlendirme sonuçları program öğrenme çıktılarıyla ilişkilendirilerek düzenli program iyileştirme raporları hazırlanmalıdır.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Sektör iş birlikleri güçlendirilerek öğrencilerin mesleki sertifika, mikro yeterlilik ve uygu</w:t>
      </w:r>
      <w:r>
        <w:rPr>
          <w:rFonts w:ascii="Times New Roman" w:eastAsia="Times New Roman" w:hAnsi="Times New Roman" w:cs="Times New Roman"/>
          <w:color w:val="000000"/>
          <w:sz w:val="24"/>
          <w:szCs w:val="24"/>
        </w:rPr>
        <w:t>lamalı eğitim olanakları artırılmalıdır.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Öğrenme kaynaklarının kullanım sıklığı ve öğrenci başarısına etkisi veri analiziyle değerlendirilmelidir.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Öğrenci ve paydaş memnuniyet anketleri program bazında analiz edilerek karşılaştırmalı ve i</w:t>
      </w:r>
      <w:r>
        <w:rPr>
          <w:rFonts w:ascii="Times New Roman" w:eastAsia="Times New Roman" w:hAnsi="Times New Roman" w:cs="Times New Roman"/>
          <w:color w:val="000000"/>
          <w:sz w:val="24"/>
          <w:szCs w:val="24"/>
        </w:rPr>
        <w:t>zlenebilir kalite göstergeleri oluşturulmalıdır.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Eğitim-öğretim süreçlerinde iyi uygulama örnekleri kurumsal hafızaya alınarak sürdürülebilir kalite kültürü desteklenmelidir.</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C.     ARAŞTIRMA VE GELİŞTİRME</w:t>
      </w:r>
    </w:p>
    <w:p w:rsidR="00CF398C" w:rsidRDefault="00AD40A3">
      <w:pPr>
        <w:spacing w:before="240" w:after="240" w:line="240" w:lineRule="auto"/>
        <w:jc w:val="both"/>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bCs/>
          <w:color w:val="000000"/>
          <w:sz w:val="24"/>
          <w:szCs w:val="24"/>
        </w:rPr>
        <w:t>GÜÇLÜ YÖNLER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Araştırma süreçl</w:t>
      </w:r>
      <w:r>
        <w:rPr>
          <w:rFonts w:ascii="Times New Roman" w:eastAsia="Times New Roman" w:hAnsi="Times New Roman" w:cs="Times New Roman"/>
          <w:color w:val="000000"/>
          <w:sz w:val="24"/>
          <w:szCs w:val="24"/>
        </w:rPr>
        <w:t>erinin yönetimine yönelik tanımlı bir organizasyon yapısının bulunması </w:t>
      </w:r>
    </w:p>
    <w:p w:rsidR="00CF398C" w:rsidRDefault="00AD40A3">
      <w:pPr>
        <w:spacing w:before="240" w:after="240" w:line="240" w:lineRule="auto"/>
        <w:jc w:val="both"/>
      </w:pPr>
      <w:r>
        <w:rPr>
          <w:rFonts w:ascii="Times New Roman" w:eastAsia="Times New Roman" w:hAnsi="Times New Roman" w:cs="Times New Roman"/>
          <w:color w:val="000000"/>
          <w:sz w:val="24"/>
          <w:szCs w:val="24"/>
        </w:rPr>
        <w:t>-        Öğretim elemanlarının büyük çoğunluğunun doktora derecesine sahip olması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Akademik teşvik mekanizmalarının etkin biçimde uygulanması </w:t>
      </w:r>
    </w:p>
    <w:p w:rsidR="00CF398C" w:rsidRDefault="00AD40A3">
      <w:pPr>
        <w:spacing w:before="240" w:after="240" w:line="240" w:lineRule="auto"/>
        <w:jc w:val="both"/>
      </w:pPr>
      <w:r>
        <w:rPr>
          <w:rFonts w:ascii="Times New Roman" w:eastAsia="Times New Roman" w:hAnsi="Times New Roman" w:cs="Times New Roman"/>
          <w:color w:val="000000"/>
          <w:sz w:val="24"/>
          <w:szCs w:val="24"/>
        </w:rPr>
        <w:t>-        TÜBİTAK proje eğitimleri</w:t>
      </w:r>
      <w:r>
        <w:rPr>
          <w:rFonts w:ascii="Times New Roman" w:eastAsia="Times New Roman" w:hAnsi="Times New Roman" w:cs="Times New Roman"/>
          <w:color w:val="000000"/>
          <w:sz w:val="24"/>
          <w:szCs w:val="24"/>
        </w:rPr>
        <w:t xml:space="preserve"> ile proje üretiminin desteklenmesi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COST ve Erasmus programları kapsamında uluslararası iş birliklerinin bulunması</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GELİŞTİRMEYE AÇIK YÖNLER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Fiziki altyapının bulunmaması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Proje katılımının birim geneline yaygınlaştırılamamış o</w:t>
      </w:r>
      <w:r>
        <w:rPr>
          <w:rFonts w:ascii="Times New Roman" w:eastAsia="Times New Roman" w:hAnsi="Times New Roman" w:cs="Times New Roman"/>
          <w:color w:val="000000"/>
          <w:sz w:val="24"/>
          <w:szCs w:val="24"/>
        </w:rPr>
        <w:t>lması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Araştırma süreçlerinin artırılmasına yönelik planlamaların bulunmaması</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3. ÖNERİLER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Araştırma faaliyetlerini destekleyecek fiziki ve teknik altyapının güçlendirilmesi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lastRenderedPageBreak/>
        <w:t>-        Ulusal ve uluslararası proje başvuruları için teşvik sistemlerinin geliştirilmesi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Uluslararası işbirliklerinin artırılması</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D. TOPLUMSAL KATKI</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1. GÜÇLÜ YÖNLER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Kurumsal politika ve yapıların oluşturulmuş olması: Sıfır atık koordina</w:t>
      </w:r>
      <w:r>
        <w:rPr>
          <w:rFonts w:ascii="Times New Roman" w:eastAsia="Times New Roman" w:hAnsi="Times New Roman" w:cs="Times New Roman"/>
          <w:color w:val="000000"/>
          <w:sz w:val="24"/>
          <w:szCs w:val="24"/>
        </w:rPr>
        <w:t>törlüğü, bağımlılıkla mücadele, kültürel faaliyetler gibi komisyonların aktif olarak çalışması.</w:t>
      </w:r>
    </w:p>
    <w:p w:rsidR="00CF398C" w:rsidRDefault="00AD40A3">
      <w:pPr>
        <w:spacing w:before="240" w:after="240" w:line="240" w:lineRule="auto"/>
        <w:jc w:val="both"/>
      </w:pPr>
      <w:r>
        <w:rPr>
          <w:rFonts w:ascii="Times New Roman" w:eastAsia="Times New Roman" w:hAnsi="Times New Roman" w:cs="Times New Roman"/>
          <w:color w:val="000000"/>
          <w:sz w:val="24"/>
          <w:szCs w:val="24"/>
        </w:rPr>
        <w:t>-        Paydaş iş birlikleri: Akçaabat Belediyesi, Halk Eğitim Merkezi, Gençlik Merkezi gibi dış paydaşlarla etkili ortak çalışmalar yürütülmesi.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Gönü</w:t>
      </w:r>
      <w:r>
        <w:rPr>
          <w:rFonts w:ascii="Times New Roman" w:eastAsia="Times New Roman" w:hAnsi="Times New Roman" w:cs="Times New Roman"/>
          <w:color w:val="000000"/>
          <w:sz w:val="24"/>
          <w:szCs w:val="24"/>
        </w:rPr>
        <w:t>llülük dersinin aktif kullanımı: Öğrencilerin sosyal sorumluluk bilinci ve toplumsal duyarlılığının güçlendirilmesi.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Kapsayıcı etkinlik çeşitliliği: Kültürel tanıtım, çevre temizliği, kamp eğitimi, fidan dikimi gibi çok boyutlu toplumsal katkı faa</w:t>
      </w:r>
      <w:r>
        <w:rPr>
          <w:rFonts w:ascii="Times New Roman" w:eastAsia="Times New Roman" w:hAnsi="Times New Roman" w:cs="Times New Roman"/>
          <w:color w:val="000000"/>
          <w:sz w:val="24"/>
          <w:szCs w:val="24"/>
        </w:rPr>
        <w:t>liyetleri.</w:t>
      </w:r>
    </w:p>
    <w:p w:rsidR="00CF398C" w:rsidRDefault="00AD40A3">
      <w:pPr>
        <w:spacing w:before="240" w:after="240" w:line="240" w:lineRule="auto"/>
        <w:jc w:val="both"/>
      </w:pPr>
      <w:r>
        <w:rPr>
          <w:rFonts w:ascii="Times New Roman" w:eastAsia="Times New Roman" w:hAnsi="Times New Roman" w:cs="Times New Roman"/>
          <w:color w:val="000000"/>
          <w:sz w:val="24"/>
          <w:szCs w:val="24"/>
        </w:rPr>
        <w:t>-        Toplumsal farkındalık temelli eğitimler: Afet farkındalık, bağımlılıkla mücadele ve çevre bilinci alanlarında öğrenci ve toplum odaklı çalışmalar.</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2. GELİŞTİRMEYE AÇIK YÖNLER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Toplumsal katkı performansının izleme ve değerlendir</w:t>
      </w:r>
      <w:r>
        <w:rPr>
          <w:rFonts w:ascii="Times New Roman" w:eastAsia="Times New Roman" w:hAnsi="Times New Roman" w:cs="Times New Roman"/>
          <w:color w:val="000000"/>
          <w:sz w:val="24"/>
          <w:szCs w:val="24"/>
        </w:rPr>
        <w:t>me mekanizmaları henüz tam olarak kurumsallaşmamıştır.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Finansal kaynak çeşitliliği ve sürdürülebilirliği sınırlı düzeydedir.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Etkinliklerin çıktı ve etkilerinin ölçülmesine yönelik veri toplama sistemleri (anket, rapor, performans gösterge</w:t>
      </w:r>
      <w:r>
        <w:rPr>
          <w:rFonts w:ascii="Times New Roman" w:eastAsia="Times New Roman" w:hAnsi="Times New Roman" w:cs="Times New Roman"/>
          <w:color w:val="000000"/>
          <w:sz w:val="24"/>
          <w:szCs w:val="24"/>
        </w:rPr>
        <w:t>si vb.) geliştirilmeye ihtiyaç duymaktadır.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Akademik personel ve öğrencilerin etkin katılım oranı sistematik biçimde izlenmemektedir.</w:t>
      </w:r>
    </w:p>
    <w:p w:rsidR="00CF398C" w:rsidRDefault="00AD40A3">
      <w:pPr>
        <w:spacing w:before="240" w:after="240" w:line="240" w:lineRule="auto"/>
        <w:jc w:val="both"/>
      </w:pPr>
      <w:r>
        <w:rPr>
          <w:rFonts w:ascii="Times New Roman" w:eastAsia="Times New Roman" w:hAnsi="Times New Roman" w:cs="Times New Roman"/>
          <w:b/>
          <w:bCs/>
          <w:color w:val="000000"/>
          <w:sz w:val="24"/>
          <w:szCs w:val="24"/>
        </w:rPr>
        <w:t>3.  ÖNERİLER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Toplumsal Katkı İzleme ve Değerlendirme Sistemi kurulmalı; her etkinliğin etki analizi ve m</w:t>
      </w:r>
      <w:r>
        <w:rPr>
          <w:rFonts w:ascii="Times New Roman" w:eastAsia="Times New Roman" w:hAnsi="Times New Roman" w:cs="Times New Roman"/>
          <w:color w:val="000000"/>
          <w:sz w:val="24"/>
          <w:szCs w:val="24"/>
        </w:rPr>
        <w:t>emnuniyet verileri düzenli toplanmalıdır.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Kaynak çeşitliliği artırılmalı, yerel yönetimler, STK’lar ve özel sektörle finansal sürdürülebilirlik sağlanabilir.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Gönüllülük dersi çıktıları kurumsal toplumsal katkı hedefleriyle ilişkilendirile</w:t>
      </w:r>
      <w:r>
        <w:rPr>
          <w:rFonts w:ascii="Times New Roman" w:eastAsia="Times New Roman" w:hAnsi="Times New Roman" w:cs="Times New Roman"/>
          <w:color w:val="000000"/>
          <w:sz w:val="24"/>
          <w:szCs w:val="24"/>
        </w:rPr>
        <w:t>rek değerlendirilmelidir.</w:t>
      </w:r>
    </w:p>
    <w:p w:rsidR="00CF398C" w:rsidRDefault="00AD40A3">
      <w:pPr>
        <w:spacing w:before="240" w:after="240" w:line="240" w:lineRule="auto"/>
        <w:jc w:val="both"/>
      </w:pPr>
      <w:r>
        <w:rPr>
          <w:rFonts w:ascii="Times New Roman" w:eastAsia="Times New Roman" w:hAnsi="Times New Roman" w:cs="Times New Roman"/>
          <w:color w:val="000000"/>
          <w:sz w:val="24"/>
          <w:szCs w:val="24"/>
        </w:rPr>
        <w:t>-        İzleme sonuçlarına dayalı geri bildirim mekanizmaları (anket sonuçlarının değerlendirilmesi, iyileştirme toplantıları vb.) düzenli hale getirilmelidir.</w:t>
      </w:r>
    </w:p>
    <w:p w:rsidR="00CF398C" w:rsidRDefault="00CF398C">
      <w:pPr>
        <w:spacing w:before="240" w:after="240" w:line="240" w:lineRule="auto"/>
        <w:jc w:val="both"/>
      </w:pPr>
    </w:p>
    <w:p w:rsidR="00CF398C" w:rsidRDefault="00AD40A3">
      <w:r>
        <w:br w:type="page"/>
      </w:r>
    </w:p>
    <w:p w:rsidR="00CF398C" w:rsidRDefault="00AD40A3">
      <w:pPr>
        <w:spacing w:before="281" w:after="281" w:line="240" w:lineRule="auto"/>
        <w:outlineLvl w:val="2"/>
      </w:pPr>
      <w:r>
        <w:rPr>
          <w:b/>
          <w:bCs/>
          <w:color w:val="000000"/>
          <w:sz w:val="28"/>
          <w:szCs w:val="28"/>
        </w:rPr>
        <w:lastRenderedPageBreak/>
        <w:t>BİRİM İÇ DEĞERLENDİRME RAPORU BEYANI</w:t>
      </w:r>
    </w:p>
    <w:p w:rsidR="00CF398C" w:rsidRDefault="00CF398C"/>
    <w:p w:rsidR="00CF398C" w:rsidRDefault="00CF398C"/>
    <w:p w:rsidR="00CF398C" w:rsidRDefault="00AD40A3">
      <w:pPr>
        <w:spacing w:before="240" w:after="240" w:line="240" w:lineRule="auto"/>
        <w:jc w:val="both"/>
      </w:pPr>
      <w:r>
        <w:rPr>
          <w:color w:val="000000"/>
          <w:sz w:val="24"/>
          <w:szCs w:val="24"/>
        </w:rPr>
        <w:t xml:space="preserve">         Bu Raporda yer alan bilgilerin ve kanıtların güvenilir, doğru ve tam olduğunu, Rapor içeriğinde yer alan bilgilerin 2025 yılı içerisinde gerçekleşen faaliyetler ve uygulamalara dayandığını, Raporun YÖKAK tarafından belirtilen yazım kurallarına ve </w:t>
      </w:r>
      <w:r>
        <w:rPr>
          <w:color w:val="000000"/>
          <w:sz w:val="24"/>
          <w:szCs w:val="24"/>
        </w:rPr>
        <w:t>içeriğine uygun olduğunu, kanıt kullanımında KVKK hükümlerine dikkat edildiğini beyan ve taahhüt ederim.</w:t>
      </w:r>
    </w:p>
    <w:p w:rsidR="00CF398C" w:rsidRDefault="00CF398C"/>
    <w:p w:rsidR="00CF398C" w:rsidRDefault="00CF398C"/>
    <w:p w:rsidR="00CF398C" w:rsidRDefault="00AD40A3">
      <w:pPr>
        <w:spacing w:before="240" w:after="240" w:line="240" w:lineRule="auto"/>
        <w:jc w:val="right"/>
      </w:pPr>
      <w:r>
        <w:rPr>
          <w:color w:val="000000"/>
          <w:sz w:val="24"/>
          <w:szCs w:val="24"/>
        </w:rPr>
        <w:t>13.01.2026</w:t>
      </w:r>
    </w:p>
    <w:p w:rsidR="00CF398C" w:rsidRDefault="00AD40A3">
      <w:pPr>
        <w:spacing w:before="240" w:after="240" w:line="240" w:lineRule="auto"/>
        <w:jc w:val="right"/>
      </w:pPr>
      <w:r>
        <w:rPr>
          <w:color w:val="000000"/>
          <w:sz w:val="24"/>
          <w:szCs w:val="24"/>
        </w:rPr>
        <w:t>Prof. Dr. Melike Kurtaran Çelik</w:t>
      </w:r>
    </w:p>
    <w:p w:rsidR="00CF398C" w:rsidRDefault="00AD40A3">
      <w:pPr>
        <w:spacing w:before="240" w:after="240" w:line="240" w:lineRule="auto"/>
        <w:jc w:val="right"/>
      </w:pPr>
      <w:r>
        <w:rPr>
          <w:color w:val="000000"/>
          <w:sz w:val="24"/>
          <w:szCs w:val="24"/>
        </w:rPr>
        <w:t>Yüksekokul Müdürü</w:t>
      </w:r>
    </w:p>
    <w:sectPr w:rsidR="00CF398C"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A3" w:rsidRDefault="00AD40A3" w:rsidP="006E0FDA">
      <w:pPr>
        <w:spacing w:after="0" w:line="240" w:lineRule="auto"/>
      </w:pPr>
      <w:r>
        <w:separator/>
      </w:r>
    </w:p>
  </w:endnote>
  <w:endnote w:type="continuationSeparator" w:id="0">
    <w:p w:rsidR="00AD40A3" w:rsidRDefault="00AD40A3"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A3" w:rsidRDefault="00AD40A3" w:rsidP="006E0FDA">
      <w:pPr>
        <w:spacing w:after="0" w:line="240" w:lineRule="auto"/>
      </w:pPr>
      <w:r>
        <w:separator/>
      </w:r>
    </w:p>
  </w:footnote>
  <w:footnote w:type="continuationSeparator" w:id="0">
    <w:p w:rsidR="00AD40A3" w:rsidRDefault="00AD40A3"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E302301"/>
    <w:multiLevelType w:val="hybridMultilevel"/>
    <w:tmpl w:val="05FC061C"/>
    <w:lvl w:ilvl="0" w:tplc="877464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BB2456"/>
    <w:multiLevelType w:val="hybridMultilevel"/>
    <w:tmpl w:val="673E36DC"/>
    <w:lvl w:ilvl="0" w:tplc="76843655">
      <w:start w:val="1"/>
      <w:numFmt w:val="decimal"/>
      <w:lvlText w:val="%1."/>
      <w:lvlJc w:val="left"/>
      <w:pPr>
        <w:ind w:left="720" w:hanging="360"/>
      </w:pPr>
    </w:lvl>
    <w:lvl w:ilvl="1" w:tplc="76843655" w:tentative="1">
      <w:start w:val="1"/>
      <w:numFmt w:val="lowerLetter"/>
      <w:lvlText w:val="%2."/>
      <w:lvlJc w:val="left"/>
      <w:pPr>
        <w:ind w:left="1440" w:hanging="360"/>
      </w:pPr>
    </w:lvl>
    <w:lvl w:ilvl="2" w:tplc="76843655" w:tentative="1">
      <w:start w:val="1"/>
      <w:numFmt w:val="lowerRoman"/>
      <w:lvlText w:val="%3."/>
      <w:lvlJc w:val="right"/>
      <w:pPr>
        <w:ind w:left="2160" w:hanging="180"/>
      </w:pPr>
    </w:lvl>
    <w:lvl w:ilvl="3" w:tplc="76843655" w:tentative="1">
      <w:start w:val="1"/>
      <w:numFmt w:val="decimal"/>
      <w:lvlText w:val="%4."/>
      <w:lvlJc w:val="left"/>
      <w:pPr>
        <w:ind w:left="2880" w:hanging="360"/>
      </w:pPr>
    </w:lvl>
    <w:lvl w:ilvl="4" w:tplc="76843655" w:tentative="1">
      <w:start w:val="1"/>
      <w:numFmt w:val="lowerLetter"/>
      <w:lvlText w:val="%5."/>
      <w:lvlJc w:val="left"/>
      <w:pPr>
        <w:ind w:left="3600" w:hanging="360"/>
      </w:pPr>
    </w:lvl>
    <w:lvl w:ilvl="5" w:tplc="76843655" w:tentative="1">
      <w:start w:val="1"/>
      <w:numFmt w:val="lowerRoman"/>
      <w:lvlText w:val="%6."/>
      <w:lvlJc w:val="right"/>
      <w:pPr>
        <w:ind w:left="4320" w:hanging="180"/>
      </w:pPr>
    </w:lvl>
    <w:lvl w:ilvl="6" w:tplc="76843655" w:tentative="1">
      <w:start w:val="1"/>
      <w:numFmt w:val="decimal"/>
      <w:lvlText w:val="%7."/>
      <w:lvlJc w:val="left"/>
      <w:pPr>
        <w:ind w:left="5040" w:hanging="360"/>
      </w:pPr>
    </w:lvl>
    <w:lvl w:ilvl="7" w:tplc="76843655" w:tentative="1">
      <w:start w:val="1"/>
      <w:numFmt w:val="lowerLetter"/>
      <w:lvlText w:val="%8."/>
      <w:lvlJc w:val="left"/>
      <w:pPr>
        <w:ind w:left="5760" w:hanging="360"/>
      </w:pPr>
    </w:lvl>
    <w:lvl w:ilvl="8" w:tplc="76843655"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AD40A3"/>
    <w:rsid w:val="00B21D59"/>
    <w:rsid w:val="00BD419F"/>
    <w:rsid w:val="00CF398C"/>
    <w:rsid w:val="00DF064E"/>
    <w:rsid w:val="00EC5976"/>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C9532-9E17-4FA3-9754-855A9EDB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tr-TR" w:eastAsia="tr-TR"/>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tr-TR" w:eastAsia="tr-TR"/>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tr-TR" w:eastAsia="tr-TR"/>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tr-TR" w:eastAsia="tr-TR"/>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tr-TR" w:eastAsia="tr-TR"/>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kidr.trabzon.edu.tr/indir.php?yol=./dosyayukle/eb4a8a4629a543e4365f6b7a20fc48e0.jpeg&amp;yeni=B.1.6._8%3A+%C3%B6zde%C4%9Ferlendirme_formu_%C3%B6rne%C4%9Fi" TargetMode="External"/><Relationship Id="rId21" Type="http://schemas.openxmlformats.org/officeDocument/2006/relationships/hyperlink" Target="https://turizm.trabzon.edu.tr/S/3774/kalite-komisyonlari" TargetMode="External"/><Relationship Id="rId42" Type="http://schemas.openxmlformats.org/officeDocument/2006/relationships/hyperlink" Target="https://turizm.trabzon.edu.tr/Haber/4663/trt-trabzonda-turizmin-nabzi-tutuldu" TargetMode="External"/><Relationship Id="rId63" Type="http://schemas.openxmlformats.org/officeDocument/2006/relationships/hyperlink" Target="https://turizm.trabzon.edu.tr/Share/5923EED394A9326790AAD4AED927AF27" TargetMode="External"/><Relationship Id="rId84" Type="http://schemas.openxmlformats.org/officeDocument/2006/relationships/hyperlink" Target="https://turizm.trabzon.edu.tr/Share/404C38AD72BE43824A52E64EAE88E081" TargetMode="External"/><Relationship Id="rId138" Type="http://schemas.openxmlformats.org/officeDocument/2006/relationships/hyperlink" Target="https://turizm.trabzon.edu.tr/Haber/4629/turizmde-kariyerini-insa-et" TargetMode="External"/><Relationship Id="rId159" Type="http://schemas.openxmlformats.org/officeDocument/2006/relationships/hyperlink" Target="https://api.yokak.gov.tr/Storage/trabzon/2022/ProofFiles/B.4.2.2.pdf" TargetMode="External"/><Relationship Id="rId170" Type="http://schemas.openxmlformats.org/officeDocument/2006/relationships/hyperlink" Target="https://turizm.trabzon.edu.tr/S/5923/komisyon-ve-kurullar" TargetMode="External"/><Relationship Id="rId191" Type="http://schemas.openxmlformats.org/officeDocument/2006/relationships/hyperlink" Target="https://turizm.trabzon.edu.tr/Share/E155E2B4F3BB217C7A4A4EB65D6E0A02" TargetMode="External"/><Relationship Id="rId107" Type="http://schemas.openxmlformats.org/officeDocument/2006/relationships/hyperlink" Target="https://turizm.trabzon.edu.tr/S/9050/gorusme-toplanti-tarih-ve-saatleri" TargetMode="External"/><Relationship Id="rId11" Type="http://schemas.openxmlformats.org/officeDocument/2006/relationships/hyperlink" Target="https://turizm.trabzon.edu.tr/S/7005/yuksekokul-yonetim-kurulu" TargetMode="External"/><Relationship Id="rId32" Type="http://schemas.openxmlformats.org/officeDocument/2006/relationships/hyperlink" Target="https://turizm.trabzon.edu.tr/S/3780/hassas-gorevler" TargetMode="External"/><Relationship Id="rId53" Type="http://schemas.openxmlformats.org/officeDocument/2006/relationships/hyperlink" Target="https://turizm.trabzon.edu.tr/Share/83588752BE9A076ACC88F29DC0C5DE9F" TargetMode="External"/><Relationship Id="rId74" Type="http://schemas.openxmlformats.org/officeDocument/2006/relationships/hyperlink" Target="https://turizm.trabzon.edu.tr/S/7184/formlar" TargetMode="External"/><Relationship Id="rId128" Type="http://schemas.openxmlformats.org/officeDocument/2006/relationships/hyperlink" Target="https://turizm.trabzon.edu.tr/S/7405/sinav-uygulama-esaslari" TargetMode="External"/><Relationship Id="rId149" Type="http://schemas.openxmlformats.org/officeDocument/2006/relationships/hyperlink" Target="https://engelsiz.trabzon.edu.tr/" TargetMode="External"/><Relationship Id="rId5" Type="http://schemas.openxmlformats.org/officeDocument/2006/relationships/webSettings" Target="webSettings.xml"/><Relationship Id="rId95" Type="http://schemas.openxmlformats.org/officeDocument/2006/relationships/hyperlink" Target="chrome-extension://efaidnbmnnnibpcajpcglclefindmkaj/https:/turizm.trabzon.edu.tr/Share/813EC811E27F34054AA4DA9C08E4CA65" TargetMode="External"/><Relationship Id="rId160" Type="http://schemas.openxmlformats.org/officeDocument/2006/relationships/hyperlink" Target="https://turizm.trabzon.edu.tr/Share/863F99570EE489E82EB7FD54D6160795" TargetMode="External"/><Relationship Id="rId181" Type="http://schemas.openxmlformats.org/officeDocument/2006/relationships/hyperlink" Target="https://turizm.trabzon.edu.tr/S/3789/faaliyet-raporlari" TargetMode="External"/><Relationship Id="rId22" Type="http://schemas.openxmlformats.org/officeDocument/2006/relationships/hyperlink" Target="https://turizm.trabzon.edu.tr/S/9049/gorusme-ve-toplanti-usul-ve-esaslari" TargetMode="External"/><Relationship Id="rId43" Type="http://schemas.openxmlformats.org/officeDocument/2006/relationships/hyperlink" Target="https://turizm.trabzon.edu.tr/S/3773/misyon-ve-vizyon" TargetMode="External"/><Relationship Id="rId64" Type="http://schemas.openxmlformats.org/officeDocument/2006/relationships/hyperlink" Target="https://turizm.trabzon.edu.tr/Haber/5738/idari-personel-toplantisi-gerceklestirildi" TargetMode="External"/><Relationship Id="rId118" Type="http://schemas.openxmlformats.org/officeDocument/2006/relationships/hyperlink" Target="C:/Users/Esra%20Bulut/Downloads/%E2%80%A2%20https:/ubys.trabzon.edu.tr/AIS/OutcomeBasedLearning/Home/Index?id=WkCV5lBekf0DMbS4bEKn6Q!xGGx!!xGGx!&amp;culture=tr-TR" TargetMode="External"/><Relationship Id="rId139" Type="http://schemas.openxmlformats.org/officeDocument/2006/relationships/hyperlink" Target="https://turizm.trabzon.edu.tr/Etkinlik/2854/park-dedeman-otel-teknik-gezisi-duzenlendi" TargetMode="External"/><Relationship Id="rId85" Type="http://schemas.openxmlformats.org/officeDocument/2006/relationships/hyperlink" Target="https://turizm.trabzon.edu.tr/Haber/5736/doc-dr-selcen-sari-aytekine-cost-aksiyonu-kapsaminda-arastirmaci-gorevi" TargetMode="External"/><Relationship Id="rId150" Type="http://schemas.openxmlformats.org/officeDocument/2006/relationships/hyperlink" Target="https://turizm.trabzon.edu.tr/S/7087/diger-komisyonlar" TargetMode="External"/><Relationship Id="rId171" Type="http://schemas.openxmlformats.org/officeDocument/2006/relationships/hyperlink" Target="https://turizm.trabzon.edu.tr/Haber/5736/doc-dr-selcen-sari-aytekine-cost-aksiyonu-kapsaminda-arastirmaci-gorevi" TargetMode="External"/><Relationship Id="rId192" Type="http://schemas.openxmlformats.org/officeDocument/2006/relationships/hyperlink" Target="https://turizm.trabzon.edu.tr/Etkinlik/2570/hayde-horona" TargetMode="External"/><Relationship Id="rId12" Type="http://schemas.openxmlformats.org/officeDocument/2006/relationships/hyperlink" Target="https://turizm.trabzon.edu.tr/S/7006/yuksekokul-kurulu" TargetMode="External"/><Relationship Id="rId33" Type="http://schemas.openxmlformats.org/officeDocument/2006/relationships/hyperlink" Target="https://turizm.trabzon.edu.tr/S/7564/birim-danisma-kurulu-kararlari" TargetMode="External"/><Relationship Id="rId108" Type="http://schemas.openxmlformats.org/officeDocument/2006/relationships/hyperlink" Target="chrome-extension://efaidnbmnnnibpcajpcglclefindmkaj/https:/turizm.trabzon.edu.tr/Share/4540B33B547B4450369B197EF819746E" TargetMode="External"/><Relationship Id="rId129" Type="http://schemas.openxmlformats.org/officeDocument/2006/relationships/hyperlink" Target="chrome-extension://efaidnbmnnnibpcajpcglclefindmkaj/https:/turizm.trabzon.edu.tr/Share/4540B33B547B4450369B197EF819746E" TargetMode="External"/><Relationship Id="rId54" Type="http://schemas.openxmlformats.org/officeDocument/2006/relationships/hyperlink" Target="https://turizm.trabzon.edu.tr/S/9049/gorusme-ve-toplanti-usul-ve-esaslari" TargetMode="External"/><Relationship Id="rId75" Type="http://schemas.openxmlformats.org/officeDocument/2006/relationships/hyperlink" Target="https://turizm.trabzon.edu.tr/Haber/5435/oryantasyon-egitimi-tamamlandi" TargetMode="External"/><Relationship Id="rId96" Type="http://schemas.openxmlformats.org/officeDocument/2006/relationships/hyperlink" Target="https://kidr.trabzon.edu.tr/indir.php?yol=./dosyayukle/3896041360a218080f59e7a3c874b37a.docx&amp;yeni=B.1.2._5%3A+se%C3%A7meli_zorunlu_ders_oran%C4%B1" TargetMode="External"/><Relationship Id="rId140" Type="http://schemas.openxmlformats.org/officeDocument/2006/relationships/hyperlink" Target="https://turizm.trabzon.edu.tr/Haber/5435/oryantasyon-egitimi-tamamlandi" TargetMode="External"/><Relationship Id="rId161" Type="http://schemas.openxmlformats.org/officeDocument/2006/relationships/hyperlink" Target="https://turizm.trabzon.edu.tr/Haber/5095/bologna-sureci-bilgilendirme-toplantisi-gerceklestirildi" TargetMode="External"/><Relationship Id="rId182" Type="http://schemas.openxmlformats.org/officeDocument/2006/relationships/hyperlink" Target="https://turizm.trabzon.edu.tr/Haber/5595/arsin-osb-calisanlarina-insan-kaynaklari-egitimi" TargetMode="External"/><Relationship Id="rId6" Type="http://schemas.openxmlformats.org/officeDocument/2006/relationships/footnotes" Target="footnotes.xml"/><Relationship Id="rId23" Type="http://schemas.openxmlformats.org/officeDocument/2006/relationships/hyperlink" Target="https://turizm.trabzon.edu.tr/S/9050/gorusme-toplanti-tarih-ve-saatleri" TargetMode="External"/><Relationship Id="rId119" Type="http://schemas.openxmlformats.org/officeDocument/2006/relationships/hyperlink" Target="chrome-extension://efaidnbmnnnibpcajpcglclefindmkaj/https:/turizm.trabzon.edu.tr/Share/813EC811E27F34054AA4DA9C08E4CA65" TargetMode="External"/><Relationship Id="rId44" Type="http://schemas.openxmlformats.org/officeDocument/2006/relationships/hyperlink" Target="https://turizm.trabzon.edu.tr/Share/E5ED54EB987AF5E32B81D40CCB59606A" TargetMode="External"/><Relationship Id="rId65" Type="http://schemas.openxmlformats.org/officeDocument/2006/relationships/hyperlink" Target="https://turizm.trabzon.edu.tr/S/5946/birim-danisma-kurulu" TargetMode="External"/><Relationship Id="rId86" Type="http://schemas.openxmlformats.org/officeDocument/2006/relationships/hyperlink" Target="https://turizm.trabzon.edu.tr/Haber/5711/dr-ogr-uyesi-elif-sis-atabay-a-cost-aksiyonu-kapsaminda-arastirmaci-gorevi" TargetMode="External"/><Relationship Id="rId130" Type="http://schemas.openxmlformats.org/officeDocument/2006/relationships/hyperlink" Target="https://kidr.trabzon.edu.tr/indir.php?yol=./dosyayukle/556ed2e0032262b9603c5acf8271dd96.docx&amp;yeni=B.2.2._5%3A+s%C4%B1nav%C2%AC_k%C3%A2%C4%9F%C4%B1d%C4%B1_%C3%B6rne%C4%9Fi+" TargetMode="External"/><Relationship Id="rId151" Type="http://schemas.openxmlformats.org/officeDocument/2006/relationships/hyperlink" Target="https://turizm.trabzon.edu.tr/Haber/5089/sumela-manastiri-na-teknik-gezi-duzenlendi" TargetMode="External"/><Relationship Id="rId172" Type="http://schemas.openxmlformats.org/officeDocument/2006/relationships/hyperlink" Target="https://turizm.trabzon.edu.tr/Haber/5711/dr-ogr-uyesi-elif-sis-atabay-a-cost-aksiyonu-kapsaminda-arastirmaci-gorevi" TargetMode="External"/><Relationship Id="rId193" Type="http://schemas.openxmlformats.org/officeDocument/2006/relationships/hyperlink" Target="https://turizm.trabzon.edu.tr/Etkinlik/2612/hidirnebi-yaylasinda-kamp-egitimi-duzenlendi" TargetMode="External"/><Relationship Id="rId13" Type="http://schemas.openxmlformats.org/officeDocument/2006/relationships/hyperlink" Target="https://turizm.trabzon.edu.tr/S/5165/organizasyon-semasi" TargetMode="External"/><Relationship Id="rId109" Type="http://schemas.openxmlformats.org/officeDocument/2006/relationships/hyperlink" Target="https://turizm.trabzon.edu.tr/Duyuru/8441/turizmde-kariyerini-insa-et" TargetMode="External"/><Relationship Id="rId34" Type="http://schemas.openxmlformats.org/officeDocument/2006/relationships/hyperlink" Target="https://turizm.trabzon.edu.tr/S/3769/kontrol-ortami-standartlari" TargetMode="External"/><Relationship Id="rId55" Type="http://schemas.openxmlformats.org/officeDocument/2006/relationships/hyperlink" Target="https://turizm.trabzon.edu.tr/S/9050/gorusme-toplanti-tarih-ve-saatleri" TargetMode="External"/><Relationship Id="rId76" Type="http://schemas.openxmlformats.org/officeDocument/2006/relationships/hyperlink" Target="https://turizm.trabzon.edu.tr/Share/CCCCC5E601CC6AE6464724939C77CE12" TargetMode="External"/><Relationship Id="rId97" Type="http://schemas.openxmlformats.org/officeDocument/2006/relationships/hyperlink" Target="https://kidr.trabzon.edu.tr/indir.php?yol=./dosyayukle/f7f033ded30deb77e273f96828222a20.docx&amp;yeni=B.1.2._6%3A+programlar%C4%B1n_tasar%C4%B1m_ve_onay%C4%B1_Y%C3%96KAK_alt_%C3%B6l%C3%A7%C3%BCtleri_i%C3%A7in_P%C3%9CKO_d%C3%B6ng%C3%BCs%C3%BC_eylem_plan%C4%B1+" TargetMode="External"/><Relationship Id="rId120" Type="http://schemas.openxmlformats.org/officeDocument/2006/relationships/hyperlink" Target="https://ubys.trabzon.edu.tr/AIS/OutcomeBasedLearning/Home/CourseDetail?&amp;isElectiveCourse=false&amp;isIntegratedCourse=false&amp;courseId=SMvmtaQGTqemcc4hSRT9Zg!xGGx!!xGGx!&amp;curriculumId=47N85scrwT4zFKXitc2tug!xGGx!!xGGx!&amp;apid=WkCV5lBekf0DMbS4bEKn6Q!xGGx!!xGGx!&amp;eqd=10601&amp;progName=Seyahat-Turizm%20ve%20E%C4%9Flence%20Hizmetleri%20B%C3%B6l%C3%BCm%C3%BC%20-%20Turizm%20ve%20Seyahat%20Hizmetleri%20Pr.%20/%20Turizm%20ve%20Seyahat%20Hizm.Pr.&amp;culture=tr-TR" TargetMode="External"/><Relationship Id="rId141" Type="http://schemas.openxmlformats.org/officeDocument/2006/relationships/hyperlink" Target="https://turizm.trabzon.edu.tr/Share/0E8722E6C4F7E0F6669ACB039CE5AE78" TargetMode="External"/><Relationship Id="rId7" Type="http://schemas.openxmlformats.org/officeDocument/2006/relationships/endnotes" Target="endnotes.xml"/><Relationship Id="rId162" Type="http://schemas.openxmlformats.org/officeDocument/2006/relationships/hyperlink" Target="https://turizm.trabzon.edu.tr/Share/FF69187EDC2B4C3FB441D3909CC782E9" TargetMode="External"/><Relationship Id="rId183" Type="http://schemas.openxmlformats.org/officeDocument/2006/relationships/hyperlink" Target="https://turizm.trabzon.edu.tr/S/3789/faaliyet-raporlari" TargetMode="External"/><Relationship Id="rId2" Type="http://schemas.openxmlformats.org/officeDocument/2006/relationships/numbering" Target="numbering.xml"/><Relationship Id="rId29" Type="http://schemas.openxmlformats.org/officeDocument/2006/relationships/hyperlink" Target="https://turizm.trabzon.edu.tr/Share/2139EDE22817ADEB339246AE961F2EA8" TargetMode="External"/><Relationship Id="rId24" Type="http://schemas.openxmlformats.org/officeDocument/2006/relationships/hyperlink" Target="https://turizm.trabzon.edu.tr/S/3771/kalite-politikamiz" TargetMode="External"/><Relationship Id="rId40" Type="http://schemas.openxmlformats.org/officeDocument/2006/relationships/hyperlink" Target="https://turizm.trabzon.edu.tr/Share/E155E2B4F3BB217C7A4A4EB65D6E0A02" TargetMode="External"/><Relationship Id="rId45" Type="http://schemas.openxmlformats.org/officeDocument/2006/relationships/hyperlink" Target="https://turizm.trabzon.edu.tr/Share/5923EED394A9326790AAD4AED927AF27" TargetMode="External"/><Relationship Id="rId66" Type="http://schemas.openxmlformats.org/officeDocument/2006/relationships/hyperlink" Target="https://turizm.trabzon.edu.tr/Share/E5ED54EB987AF5E32B81D40CCB59606A" TargetMode="External"/><Relationship Id="rId87" Type="http://schemas.openxmlformats.org/officeDocument/2006/relationships/hyperlink" Target="https://ubys.trabzon.edu.tr/AIS/OutcomeBasedLearning/Home/Index?id=WkCV5lBekf0DMbS4bEKn6Q!xGGx!!xGGx!&amp;culture=tr-TR" TargetMode="External"/><Relationship Id="rId110" Type="http://schemas.openxmlformats.org/officeDocument/2006/relationships/hyperlink" Target="chrome-extension://efaidnbmnnnibpcajpcglclefindmkaj/https:/trabzon.edu.tr/Share/B832AF0E765CFDF72A8935A8D9197617" TargetMode="External"/><Relationship Id="rId115" Type="http://schemas.openxmlformats.org/officeDocument/2006/relationships/hyperlink" Target="chrome-extension://efaidnbmnnnibpcajpcglclefindmkaj/https:/trabzon.edu.tr/Share/A4FE2B2B3F61F1C69CDF9AD0AEFD29E9" TargetMode="External"/><Relationship Id="rId131" Type="http://schemas.openxmlformats.org/officeDocument/2006/relationships/hyperlink" Target="chrome-extension://efaidnbmnnnibpcajpcglclefindmkaj/https:/trabzon.edu.tr/Share/811D2397F8E549FE69247168E4ED9D5C" TargetMode="External"/><Relationship Id="rId136" Type="http://schemas.openxmlformats.org/officeDocument/2006/relationships/hyperlink" Target="https://kidr.trabzon.edu.tr/indir.php?yol=./dosyayukle/3328bfa2f605b0038a036002ec664719.docx&amp;yeni=B.3.1._3%3A+%C3%96%C4%9Frenme_ortam_ve_kaynaklar%C4%B1_PUK%C3%96_%C3%A7evrimi" TargetMode="External"/><Relationship Id="rId157" Type="http://schemas.openxmlformats.org/officeDocument/2006/relationships/hyperlink" Target="https://turizm.trabzon.edu.tr/Share/1155AD79F20085582770A5A4CD30BBA5" TargetMode="External"/><Relationship Id="rId178" Type="http://schemas.openxmlformats.org/officeDocument/2006/relationships/hyperlink" Target="https://turizm.trabzon.edu.tr/Duyuru/6728/degisim-programi-anlasmasi" TargetMode="External"/><Relationship Id="rId61" Type="http://schemas.openxmlformats.org/officeDocument/2006/relationships/hyperlink" Target="https://turizm.trabzon.edu.tr/S/7461/seyahat-turizm-ve-eglence-hizmetleri-bolumu-kurul-kararlari" TargetMode="External"/><Relationship Id="rId82" Type="http://schemas.openxmlformats.org/officeDocument/2006/relationships/hyperlink" Target="https://turizm.trabzon.edu.tr/S/7086/erasmus-farabi-ve-mevlana-uyum-komisyonlari" TargetMode="External"/><Relationship Id="rId152" Type="http://schemas.openxmlformats.org/officeDocument/2006/relationships/hyperlink" Target="https://turizm.trabzon.edu.tr/Haber/4810/hidirnebi-yaylasinda-kamp-egitimi-duzenlendi" TargetMode="External"/><Relationship Id="rId173" Type="http://schemas.openxmlformats.org/officeDocument/2006/relationships/hyperlink" Target="https://turizm.trabzon.edu.tr/personel/akademik/5142" TargetMode="External"/><Relationship Id="rId194" Type="http://schemas.openxmlformats.org/officeDocument/2006/relationships/hyperlink" Target="https://turizm.trabzon.edu.tr/Etkinlik/2879/temiz-sahil-temiz-turizm" TargetMode="External"/><Relationship Id="rId199" Type="http://schemas.openxmlformats.org/officeDocument/2006/relationships/hyperlink" Target="https://turizm.trabzon.edu.tr/Haber/4665/trabzon-da-turizm-haftasi-kapsaminda-tarih-arkeoloji-ve-destinasyon-yonetimi-paneli-duzenlendi" TargetMode="External"/><Relationship Id="rId19" Type="http://schemas.openxmlformats.org/officeDocument/2006/relationships/hyperlink" Target="https://turizm.trabzon.edu.tr/S/3771/kalite-politikamiz" TargetMode="External"/><Relationship Id="rId14" Type="http://schemas.openxmlformats.org/officeDocument/2006/relationships/hyperlink" Target="https://turizm.trabzon.edu.tr/S/3777/seyahat-turizm-ve-eglence-hizmetleri-bolumu-bolum-baskani" TargetMode="External"/><Relationship Id="rId30" Type="http://schemas.openxmlformats.org/officeDocument/2006/relationships/hyperlink" Target="https://turizm.trabzon.edu.tr/S/4502/is-akislari" TargetMode="External"/><Relationship Id="rId35" Type="http://schemas.openxmlformats.org/officeDocument/2006/relationships/hyperlink" Target="https://turizm.trabzon.edu.tr/S/9051/etkinlik-takvimi" TargetMode="External"/><Relationship Id="rId56" Type="http://schemas.openxmlformats.org/officeDocument/2006/relationships/hyperlink" Target="https://turizm.trabzon.edu.tr/Share/9A81A629AF6E742FC79B0832AEE2AA08" TargetMode="External"/><Relationship Id="rId77" Type="http://schemas.openxmlformats.org/officeDocument/2006/relationships/hyperlink" Target="https://anket.trabzon.edu.tr/index.php?r=survey/index&amp;sid=316798&amp;lang=tr" TargetMode="External"/><Relationship Id="rId100" Type="http://schemas.openxmlformats.org/officeDocument/2006/relationships/hyperlink" Target="https://kidr.trabzon.edu.tr/indir.php?yol=./dosyayukle/691a901ec8d7f3165bd6ac8483e06864.docx&amp;yeni=B.1.3._3%3A+puk%C3%B6_kontrol_formu+" TargetMode="External"/><Relationship Id="rId105" Type="http://schemas.openxmlformats.org/officeDocument/2006/relationships/hyperlink" Target="https://kidr.trabzon.edu.tr/indir.php?yol=./dosyayukle/b724db557dc76082a1a799dfe8f1ede6.docx&amp;yeni=B.1.4._5%3A+%C3%B6%C4%9Frenci_i%C5%9F_y%C3%BCk%C3%BCne_dayal%C4%B1_ders_tasar%C4%B1m%C4%B1+" TargetMode="External"/><Relationship Id="rId126" Type="http://schemas.openxmlformats.org/officeDocument/2006/relationships/hyperlink" Target="C:/Users/Esra%20Bulut/Downloads/%E2%80%A2%20chrome-extension:/efaidnbmnnnibpcajpcglclefindmkaj/https:/trabzon.edu.tr/Share/B832AF0E765CFDF72A8935A8D9197617" TargetMode="External"/><Relationship Id="rId147" Type="http://schemas.openxmlformats.org/officeDocument/2006/relationships/hyperlink" Target="https://sgdb.trabzon.edu.tr/Share/E713E7CB55E6D8B46FE767DA82391D22" TargetMode="External"/><Relationship Id="rId168" Type="http://schemas.openxmlformats.org/officeDocument/2006/relationships/hyperlink" Target="https://turizm.trabzon.edu.tr/S/7084/akademik-tesvik-basvuru-ve-inceleme-komisyonlari" TargetMode="External"/><Relationship Id="rId8" Type="http://schemas.openxmlformats.org/officeDocument/2006/relationships/hyperlink" Target="https://turizm.trabzon.edu.tr/Share/6A2A9D8846149DDA6DF68CBE8FBF149F" TargetMode="External"/><Relationship Id="rId51" Type="http://schemas.openxmlformats.org/officeDocument/2006/relationships/hyperlink" Target="https://turizm.trabzon.edu.tr/S/4502/is-akisari" TargetMode="External"/><Relationship Id="rId72" Type="http://schemas.openxmlformats.org/officeDocument/2006/relationships/hyperlink" Target="https://turizm.trabzon.edu.tr/S/8870/ogrenci-dansman-listesi-2025-2026" TargetMode="External"/><Relationship Id="rId93" Type="http://schemas.openxmlformats.org/officeDocument/2006/relationships/hyperlink" Target="https://api.yokak.gov.tr/Storage/trabzon/2020/ProofFiles/B.1.2.2.TR%C3%9C%20E%C4%9Fitim%20komisyonu%20y%C3%B6nergesi%20ve%20senato%20kararlar%C4%B1.pdf" TargetMode="External"/><Relationship Id="rId98" Type="http://schemas.openxmlformats.org/officeDocument/2006/relationships/hyperlink" Target="https://ubys.trabzon.edu.tr/AIS/OutcomeBasedLearning/Home/Index?id=WkCV5lBekf0DMbS4bEKn6Q!xGGx!!xGGx!&amp;culture=tr-TR" TargetMode="External"/><Relationship Id="rId121" Type="http://schemas.openxmlformats.org/officeDocument/2006/relationships/hyperlink" Target="https://turizm.trabzon.edu.tr/S/5362/sinav-programlari" TargetMode="External"/><Relationship Id="rId142" Type="http://schemas.openxmlformats.org/officeDocument/2006/relationships/hyperlink" Target="https://turizm.trabzon.edu.tr/S/8870/ogrenci-dansman-listesi-2025-2026" TargetMode="External"/><Relationship Id="rId163" Type="http://schemas.openxmlformats.org/officeDocument/2006/relationships/hyperlink" Target="https://sem.trabzon.edu.tr/?p=4357" TargetMode="External"/><Relationship Id="rId184" Type="http://schemas.openxmlformats.org/officeDocument/2006/relationships/hyperlink" Target="https://turizm.trabzon.edu.tr/S/7643/akademik-performans-gostergeleri" TargetMode="External"/><Relationship Id="rId189" Type="http://schemas.openxmlformats.org/officeDocument/2006/relationships/hyperlink" Target="https://turizm.trabzon.edu.tr/Haber/5452/meslek-yuksekokulumuzda-bagimlilikla-mucadele-egitimi-gerceklestirildi" TargetMode="External"/><Relationship Id="rId3" Type="http://schemas.openxmlformats.org/officeDocument/2006/relationships/styles" Target="styles.xml"/><Relationship Id="rId25" Type="http://schemas.openxmlformats.org/officeDocument/2006/relationships/hyperlink" Target="https://turizm.trabzon.edu.tr/Share/64BEEE3B1D371B535B1A3FDAEAC48048" TargetMode="External"/><Relationship Id="rId46" Type="http://schemas.openxmlformats.org/officeDocument/2006/relationships/hyperlink" Target="https://turizm.trabzon.edu.tr/S/7643/akademik-performans-gostergeleri" TargetMode="External"/><Relationship Id="rId67" Type="http://schemas.openxmlformats.org/officeDocument/2006/relationships/hyperlink" Target="https://turizm.trabzon.edu.tr/Share/5923EED394A9326790AAD4AED927AF27" TargetMode="External"/><Relationship Id="rId116" Type="http://schemas.openxmlformats.org/officeDocument/2006/relationships/hyperlink" Target="chrome-extension://efaidnbmnnnibpcajpcglclefindmkaj/https:/turizm.trabzon.edu.tr/Share/4B90FE93F02B04B0120C3A182078B0C3" TargetMode="External"/><Relationship Id="rId137" Type="http://schemas.openxmlformats.org/officeDocument/2006/relationships/hyperlink" Target="https://api.yokak.gov.tr/Storage/trabzon/2023/ProofFiles/B.3.2.1.%C3%96nlisans_ve_Lisans_%C3%96%C4%9Frencileri_Akademik_Dan%C4%B1%C5%9Fmanl%C4%B1%C4%9F%C4%B1_Y%C3%B6nergesi.pdf" TargetMode="External"/><Relationship Id="rId158" Type="http://schemas.openxmlformats.org/officeDocument/2006/relationships/hyperlink" Target="https://turizm.trabzon.edu.tr/Share/31C81711D5CD7DBEC177C2D26F6B2375" TargetMode="External"/><Relationship Id="rId20" Type="http://schemas.openxmlformats.org/officeDocument/2006/relationships/hyperlink" Target="https://turizm.trabzon.edu.tr/S/3774/kalite-komisyonlari" TargetMode="External"/><Relationship Id="rId41" Type="http://schemas.openxmlformats.org/officeDocument/2006/relationships/hyperlink" Target="https://turizm.trabzon.edu.tr/Haber/4629/turizmde-kariyerini-insa-et" TargetMode="External"/><Relationship Id="rId62" Type="http://schemas.openxmlformats.org/officeDocument/2006/relationships/hyperlink" Target="https://online.trabzon.edu.tr/S/4932/yardimci-araclar" TargetMode="External"/><Relationship Id="rId83" Type="http://schemas.openxmlformats.org/officeDocument/2006/relationships/hyperlink" Target="https://turizm.trabzon.edu.tr/personel/akademik/5142" TargetMode="External"/><Relationship Id="rId88" Type="http://schemas.openxmlformats.org/officeDocument/2006/relationships/hyperlink" Target="chrome-extension://efaidnbmnnnibpcajpcglclefindmkaj/https:/turizm.trabzon.edu.tr/Share/DA06AE3943A6D38862A6CD2B8F4C6DCB" TargetMode="External"/><Relationship Id="rId111" Type="http://schemas.openxmlformats.org/officeDocument/2006/relationships/hyperlink" Target="https://ubys.trabzon.edu.tr/AIS/OutcomeBasedLearning/Home/Index?culture=tr-TR" TargetMode="External"/><Relationship Id="rId132" Type="http://schemas.openxmlformats.org/officeDocument/2006/relationships/hyperlink" Target="chrome-extension://efaidnbmnnnibpcajpcglclefindmkaj/https:/trabzon.edu.tr/Share/406573B904EDF0BE966D265DCC701EDC" TargetMode="External"/><Relationship Id="rId153" Type="http://schemas.openxmlformats.org/officeDocument/2006/relationships/hyperlink" Target="https://turizm.trabzon.edu.tr/Haber/4745/hayde-horona-trabzon-kultur-tanitimi-etkinligi-duzenlendi" TargetMode="External"/><Relationship Id="rId174" Type="http://schemas.openxmlformats.org/officeDocument/2006/relationships/hyperlink" Target="https://trabzon.edu.tr/Images/Uploads/YONERGELER/ogretimuyeyukselme.pdf" TargetMode="External"/><Relationship Id="rId179" Type="http://schemas.openxmlformats.org/officeDocument/2006/relationships/hyperlink" Target="https://turizm.trabzon.edu.tr/Haber/5736/doc-dr-selcen-sari-aytekine-cost-aksiyonu-kapsaminda-arastirmaci-gorevi" TargetMode="External"/><Relationship Id="rId195" Type="http://schemas.openxmlformats.org/officeDocument/2006/relationships/hyperlink" Target="https://turizm.trabzon.edu.tr/Haber/4435/18-mart-canakkale-zaferi-ve-sehitleri-anisina-fidan-diktik" TargetMode="External"/><Relationship Id="rId190" Type="http://schemas.openxmlformats.org/officeDocument/2006/relationships/hyperlink" Target="https://turizm.trabzon.edu.tr/S/7087/diger-komisyonlar" TargetMode="External"/><Relationship Id="rId15" Type="http://schemas.openxmlformats.org/officeDocument/2006/relationships/hyperlink" Target="https://turizm.trabzon.edu.tr/S/4502/is-akislari" TargetMode="External"/><Relationship Id="rId36" Type="http://schemas.openxmlformats.org/officeDocument/2006/relationships/hyperlink" Target="https://turizm.trabzon.edu.tr/S/4502/is-akislari" TargetMode="External"/><Relationship Id="rId57" Type="http://schemas.openxmlformats.org/officeDocument/2006/relationships/hyperlink" Target="https://turizm.trabzon.edu.tr/Haber/4303/bahar-yariyili-akademik-kurul-toplantisi-gerceklestirildi" TargetMode="External"/><Relationship Id="rId106" Type="http://schemas.openxmlformats.org/officeDocument/2006/relationships/hyperlink" Target="https://turizm.trabzon.edu.tr/S/7070/paydas-listesi" TargetMode="External"/><Relationship Id="rId127" Type="http://schemas.openxmlformats.org/officeDocument/2006/relationships/hyperlink" Target="chrome-extension://efaidnbmnnnibpcajpcglclefindmkaj/https:/trabzon.edu.tr/Share/B832AF0E765CFDF72A8935A8D9197617" TargetMode="External"/><Relationship Id="rId10" Type="http://schemas.openxmlformats.org/officeDocument/2006/relationships/hyperlink" Target="https://turizm.trabzon.edu.tr/S/7212/mudur" TargetMode="External"/><Relationship Id="rId31" Type="http://schemas.openxmlformats.org/officeDocument/2006/relationships/hyperlink" Target="https://turizm.trabzon.edu.tr/S/7030/gorev-tanimlari" TargetMode="External"/><Relationship Id="rId52" Type="http://schemas.openxmlformats.org/officeDocument/2006/relationships/hyperlink" Target="https://turizm.trabzon.edu.tr/Share/A775F426B959E6213B6095C54FD68BA4" TargetMode="External"/><Relationship Id="rId73" Type="http://schemas.openxmlformats.org/officeDocument/2006/relationships/hyperlink" Target="https://turizm.trabzon.edu.tr/S/9048/ogrenci-danisman-gorusme-gun-ve-saatleri" TargetMode="External"/><Relationship Id="rId78" Type="http://schemas.openxmlformats.org/officeDocument/2006/relationships/hyperlink" Target="https://ubys.trabzon.edu.tr/GTS/Portal/Home/Index" TargetMode="External"/><Relationship Id="rId94" Type="http://schemas.openxmlformats.org/officeDocument/2006/relationships/hyperlink" Target="https://ubys.trabzon.edu.tr/AIS/OutcomeBasedLearning/Home/Index?id=WkCV5lBekf0DMbS4bEKn6Q!xGGx!!xGGx!&amp;culture=tr-TR" TargetMode="External"/><Relationship Id="rId99" Type="http://schemas.openxmlformats.org/officeDocument/2006/relationships/hyperlink" Target="chrome-extension://efaidnbmnnnibpcajpcglclefindmkaj/https:/turizm.trabzon.edu.tr/Share/4B90FE93F02B04B0120C3A182078B0C3" TargetMode="External"/><Relationship Id="rId101" Type="http://schemas.openxmlformats.org/officeDocument/2006/relationships/hyperlink" Target="https://ubys.trabzon.edu.tr/AIS/OutcomeBasedLearning/Home/CourseDetail?&amp;isElectiveCourse=false&amp;isIntegratedCourse=false&amp;courseId=SMvmtaQGTqemcc4hSRT9Zg!xGGx!!xGGx!&amp;curriculumId=47N85scrwT4zFKXitc2tug!xGGx!!xGGx!&amp;apid=WkCV5lBekf0DMbS4bEKn6Q!xGGx!!xGGx!&amp;eqd=10601&amp;progName=Seyahat-Turizm%20ve%20E%C4%9Flence%20Hizmetleri%20B%C3%B6l%C3%BCm%C3%BC%20-%20Turizm%20ve%20Seyahat%20Hizmetleri%20Pr.%20/%20Turizm%20ve%20Seyahat%20Hizm.Pr.&amp;culture=tr-TR" TargetMode="External"/><Relationship Id="rId122" Type="http://schemas.openxmlformats.org/officeDocument/2006/relationships/hyperlink" Target="https://turizm.trabzon.edu.tr/S/7405/sinav-uygulama-esaslari" TargetMode="External"/><Relationship Id="rId143" Type="http://schemas.openxmlformats.org/officeDocument/2006/relationships/hyperlink" Target="https://anket.trabzon.edu.tr/index.php?r=survey/index&amp;sid=316798&amp;lang=tr" TargetMode="External"/><Relationship Id="rId148" Type="http://schemas.openxmlformats.org/officeDocument/2006/relationships/hyperlink" Target="https://api.yokak.gov.tr/Storage/trabzon/2022/ProofFiles/B.3.4.6.pdf" TargetMode="External"/><Relationship Id="rId164" Type="http://schemas.openxmlformats.org/officeDocument/2006/relationships/hyperlink" Target="https://turizm.trabzon.edu.tr/Haber/5736/doc-dr-selcen-sari-aytekine-cost-aksiyonu-kapsaminda-arastirmaci-gorevi" TargetMode="External"/><Relationship Id="rId169" Type="http://schemas.openxmlformats.org/officeDocument/2006/relationships/hyperlink" Target="https://personel.trabzon.edu.tr/Share/EDD5B6C5FE43854EA3FFE8DEB10039EE" TargetMode="External"/><Relationship Id="rId185" Type="http://schemas.openxmlformats.org/officeDocument/2006/relationships/hyperlink" Target="https://sifiratik.trabzon.edu.tr/" TargetMode="External"/><Relationship Id="rId4" Type="http://schemas.openxmlformats.org/officeDocument/2006/relationships/settings" Target="settings.xml"/><Relationship Id="rId9" Type="http://schemas.openxmlformats.org/officeDocument/2006/relationships/hyperlink" Target="mailto:ebulut@trabzon.edu.tr" TargetMode="External"/><Relationship Id="rId180" Type="http://schemas.openxmlformats.org/officeDocument/2006/relationships/hyperlink" Target="https://turizm.trabzon.edu.tr/Haber/5711/dr-ogr-uyesi-elif-sis-atabay-a-cost-aksiyonu-kapsaminda-arastirmaci-gorevi" TargetMode="External"/><Relationship Id="rId26" Type="http://schemas.openxmlformats.org/officeDocument/2006/relationships/hyperlink" Target="https://turizm.trabzon.edu.tr/Share/5923EED394A9326790AAD4AED927AF27" TargetMode="External"/><Relationship Id="rId47" Type="http://schemas.openxmlformats.org/officeDocument/2006/relationships/hyperlink" Target="https://turizm.trabzon.edu.tr/S/3789/faaliyet-raporlari" TargetMode="External"/><Relationship Id="rId68" Type="http://schemas.openxmlformats.org/officeDocument/2006/relationships/hyperlink" Target="https://turizm.trabzon.edu.tr/Haber/4629/turizmde-kariyerini-insa-et" TargetMode="External"/><Relationship Id="rId89" Type="http://schemas.openxmlformats.org/officeDocument/2006/relationships/hyperlink" Target="chrome-extension://efaidnbmnnnibpcajpcglclefindmkaj/https:/turizm.trabzon.edu.tr/Share/5923EED394A9326790AAD4AED927AF27" TargetMode="External"/><Relationship Id="rId112" Type="http://schemas.openxmlformats.org/officeDocument/2006/relationships/hyperlink" Target="https://turizm.trabzon.edu.tr/S/5923/komisyon-ve-kurullar" TargetMode="External"/><Relationship Id="rId133" Type="http://schemas.openxmlformats.org/officeDocument/2006/relationships/hyperlink" Target="https://turizm.trabzon.edu.tr/Etkinlik/2878/oryantasyon-egitimi-tamamlandi" TargetMode="External"/><Relationship Id="rId154" Type="http://schemas.openxmlformats.org/officeDocument/2006/relationships/hyperlink" Target="https://turizm.trabzon.edu.tr/Etkinlik/2879/temiz-sahil-temiz-turizm" TargetMode="External"/><Relationship Id="rId175" Type="http://schemas.openxmlformats.org/officeDocument/2006/relationships/hyperlink" Target="https://tto.trabzon.edu.tr/Haber/5576/tubitak-2209-a-proje-onerisi-yazma-egitimi-gerceklestirildi" TargetMode="External"/><Relationship Id="rId196" Type="http://schemas.openxmlformats.org/officeDocument/2006/relationships/hyperlink" Target="https://turizm.trabzon.edu.tr/Haber/4539/afet-farkindalik-egitimi-gerceklestirildi" TargetMode="External"/><Relationship Id="rId200" Type="http://schemas.openxmlformats.org/officeDocument/2006/relationships/hyperlink" Target="https://turizm.trabzon.edu.tr/Haber/4891/tomyo-kultur-politikalari-calistayinde-yerini-aldi" TargetMode="External"/><Relationship Id="rId16" Type="http://schemas.openxmlformats.org/officeDocument/2006/relationships/hyperlink" Target="https://turizm.trabzon.edu.tr/S/3780/hassas-gorevler" TargetMode="External"/><Relationship Id="rId37" Type="http://schemas.openxmlformats.org/officeDocument/2006/relationships/hyperlink" Target="https://turizm.trabzon.edu.tr/S/7087/diger-komisyonlar" TargetMode="External"/><Relationship Id="rId58" Type="http://schemas.openxmlformats.org/officeDocument/2006/relationships/hyperlink" Target="https://turizm.trabzon.edu.tr/Share/B64FCD6650BAAB9D127EB8F44F4BCE78" TargetMode="External"/><Relationship Id="rId79" Type="http://schemas.openxmlformats.org/officeDocument/2006/relationships/hyperlink" Target="https://turizm.trabzon.edu.tr/Haber/4339/prof-tours-isletme-sahibi-olcay-aras-mezun-oldugu-okulda-ogrencilerle-bulustu" TargetMode="External"/><Relationship Id="rId102" Type="http://schemas.openxmlformats.org/officeDocument/2006/relationships/hyperlink" Target="https://trabzon.edu.tr/Images/Uploads/YONERGELER/Trabzon%20%C3%9Cniversitesi%20Uygulamal%C4%B1%20E%C4%9Fitimler%20Y%C3%B6nergesi%202%20(1).pdf" TargetMode="External"/><Relationship Id="rId123" Type="http://schemas.openxmlformats.org/officeDocument/2006/relationships/hyperlink" Target="https://turizm.trabzon.edu.tr/Etkinlik/2305/tubitak-proje-destekleri-bilgilendirme-egitimi" TargetMode="External"/><Relationship Id="rId144" Type="http://schemas.openxmlformats.org/officeDocument/2006/relationships/hyperlink" Target="https://turizm.trabzon.edu.tr/S/9049/gorusme-ve-toplanti-usul-ve-esaslari" TargetMode="External"/><Relationship Id="rId90" Type="http://schemas.openxmlformats.org/officeDocument/2006/relationships/hyperlink" Target="https://ubys.trabzon.edu.tr/AIS/OutcomeBasedLearning/Home/Index?id=pK6kCZR!xDDx!R6ZlwynCPR2ERw!xGGx!!xGGx!&amp;culture=tr-TR" TargetMode="External"/><Relationship Id="rId165" Type="http://schemas.openxmlformats.org/officeDocument/2006/relationships/hyperlink" Target="https://turizm.trabzon.edu.tr/Haber/5711/dr-ogr-uyesi-elif-sis-atabay-a-cost-aksiyonu-kapsaminda-arastirmaci-gorevi" TargetMode="External"/><Relationship Id="rId186" Type="http://schemas.openxmlformats.org/officeDocument/2006/relationships/hyperlink" Target="https://trabzon.edu.tr/Images/Uploads/YONERGELER/Ek-%205.pdf" TargetMode="External"/><Relationship Id="rId27" Type="http://schemas.openxmlformats.org/officeDocument/2006/relationships/hyperlink" Target="https://turizm.trabzon.edu.tr/Share/CCCCC5E601CC6AE6464724939C77CE12" TargetMode="External"/><Relationship Id="rId48" Type="http://schemas.openxmlformats.org/officeDocument/2006/relationships/hyperlink" Target="https://turizm.trabzon.edu.tr/Share/E5ED54EB987AF5E32B81D40CCB59606A" TargetMode="External"/><Relationship Id="rId69" Type="http://schemas.openxmlformats.org/officeDocument/2006/relationships/hyperlink" Target="https://turizm.trabzon.edu.tr/S/9051/etkinlik-takvimi" TargetMode="External"/><Relationship Id="rId113" Type="http://schemas.openxmlformats.org/officeDocument/2006/relationships/hyperlink" Target="https://turizm.trabzon.edu.tr/S/7030/gorev-tanimlari" TargetMode="External"/><Relationship Id="rId134" Type="http://schemas.openxmlformats.org/officeDocument/2006/relationships/hyperlink" Target="chrome-extension://efaidnbmnnnibpcajpcglclefindmkaj/https:/api.yokak.gov.tr/Storage/trabzon/2024/ProofFiles/%5b3%5d(3)B.2.2-Ba%C5%9Far%C4%B1_Notunun_Degerlendirilmesi.pdf" TargetMode="External"/><Relationship Id="rId80" Type="http://schemas.openxmlformats.org/officeDocument/2006/relationships/hyperlink" Target="https://turizm.trabzon.edu.tr/Haber/5012/turizm-sektorunun-mezun-uzmanlari-ogrencilerle-bulustu" TargetMode="External"/><Relationship Id="rId155" Type="http://schemas.openxmlformats.org/officeDocument/2006/relationships/hyperlink" Target="https://turizm.trabzon.edu.tr/Etkinlik/2877/meslek-yuksekokulumuzda-bagimlilikla-mucadele-egitimi-gerceklestirildi" TargetMode="External"/><Relationship Id="rId176" Type="http://schemas.openxmlformats.org/officeDocument/2006/relationships/hyperlink" Target="https://trabzon.edu.tr/Haber/5496/rektorlugumuzden-tubitak-3501-kariyer-gelisim-programi-bilgilendirme-toplantisi" TargetMode="External"/><Relationship Id="rId197" Type="http://schemas.openxmlformats.org/officeDocument/2006/relationships/hyperlink" Target="https://turizm.trabzon.edu.tr/Haber/5908/trabzon-tunel-akvaryum-gezisi-duzenlendi" TargetMode="External"/><Relationship Id="rId201" Type="http://schemas.openxmlformats.org/officeDocument/2006/relationships/fontTable" Target="fontTable.xml"/><Relationship Id="rId17" Type="http://schemas.openxmlformats.org/officeDocument/2006/relationships/hyperlink" Target="https://turizm.trabzon.edu.tr/S/7030/gorev-tanimlari" TargetMode="External"/><Relationship Id="rId38" Type="http://schemas.openxmlformats.org/officeDocument/2006/relationships/hyperlink" Target="https://turizm.trabzon.edu.tr/" TargetMode="External"/><Relationship Id="rId59" Type="http://schemas.openxmlformats.org/officeDocument/2006/relationships/hyperlink" Target="https://turizm.trabzon.edu.tr/Share/5B2D9BD539F90B11785BD350177BB7C4" TargetMode="External"/><Relationship Id="rId103" Type="http://schemas.openxmlformats.org/officeDocument/2006/relationships/hyperlink" Target="https://turizm.trabzon.edu.tr/S/3767/staj-formlari" TargetMode="External"/><Relationship Id="rId124" Type="http://schemas.openxmlformats.org/officeDocument/2006/relationships/hyperlink" Target="https://anket.trabzon.edu.tr/index.php?r=survey/index&amp;sid=343118&amp;lang=tr" TargetMode="External"/><Relationship Id="rId70" Type="http://schemas.openxmlformats.org/officeDocument/2006/relationships/hyperlink" Target="https://turizm.trabzon.edu.tr/personel/akademik/5142" TargetMode="External"/><Relationship Id="rId91" Type="http://schemas.openxmlformats.org/officeDocument/2006/relationships/hyperlink" Target="https://kidr.trabzon.edu.tr/indir.php?yol=./dosyayukle/c3554cdcfa5c5b3f7482e7b1c2012ea3.docx&amp;yeni=B.1.1._5%3A+programlar%C4%B1n_tasar%C4%B1m_ve_onay%C4%B1_Y%C3%96KAK_alt_%C3%B6l%C3%A7%C3%BCtleri_i%C3%A7in_P%C3%9CKO_d%C3%B6ng%C3%BCs%C3%BC-eylem_planlar%C4%B1+" TargetMode="External"/><Relationship Id="rId145" Type="http://schemas.openxmlformats.org/officeDocument/2006/relationships/hyperlink" Target="https://turizm.trabzon.edu.tr/S/9048/ogrenci-danisman-gorusme-gun-ve-saatleri" TargetMode="External"/><Relationship Id="rId166" Type="http://schemas.openxmlformats.org/officeDocument/2006/relationships/hyperlink" Target="https://personel.trabzon.edu.tr/Share/EDD5B6C5FE43854EA3FFE8DEB10039EE" TargetMode="External"/><Relationship Id="rId187" Type="http://schemas.openxmlformats.org/officeDocument/2006/relationships/hyperlink" Target="https://turizm.trabzon.edu.tr/S/7087/diger-komisyonlar" TargetMode="External"/><Relationship Id="rId1" Type="http://schemas.openxmlformats.org/officeDocument/2006/relationships/customXml" Target="../customXml/item1.xml"/><Relationship Id="rId28" Type="http://schemas.openxmlformats.org/officeDocument/2006/relationships/hyperlink" Target="https://turizm.trabzon.edu.tr/Share/6E626D14CC5A476896C78BF7ED306FFD" TargetMode="External"/><Relationship Id="rId49" Type="http://schemas.openxmlformats.org/officeDocument/2006/relationships/hyperlink" Target="https://ubys.trabzon.edu.tr/" TargetMode="External"/><Relationship Id="rId114" Type="http://schemas.openxmlformats.org/officeDocument/2006/relationships/hyperlink" Target="https://turizm.trabzon.edu.tr/Share/4E01B0DB37975ABE49DB199831D58FE1" TargetMode="External"/><Relationship Id="rId60" Type="http://schemas.openxmlformats.org/officeDocument/2006/relationships/hyperlink" Target="https://turizm.trabzon.edu.tr/S/4502/is-akislari" TargetMode="External"/><Relationship Id="rId81" Type="http://schemas.openxmlformats.org/officeDocument/2006/relationships/hyperlink" Target="https://turizm.trabzon.edu.tr/Haber/4629/turizmde-kariyerini-insa-et" TargetMode="External"/><Relationship Id="rId135" Type="http://schemas.openxmlformats.org/officeDocument/2006/relationships/hyperlink" Target="https://kutuphane.trabzon.edu.tr/" TargetMode="External"/><Relationship Id="rId156" Type="http://schemas.openxmlformats.org/officeDocument/2006/relationships/hyperlink" Target="https://trabzon.edu.tr/Share/B6794D6E5B236C18B92C938567B12199" TargetMode="External"/><Relationship Id="rId177" Type="http://schemas.openxmlformats.org/officeDocument/2006/relationships/hyperlink" Target="https://turizm.trabzon.edu.tr/S/3783/seyahat-turizm-ve-eglence-hizmetleri-bolumu-akademik-personel" TargetMode="External"/><Relationship Id="rId198" Type="http://schemas.openxmlformats.org/officeDocument/2006/relationships/hyperlink" Target="https://turizm.trabzon.edu.tr/Haber/5595/arsin-osb-calisanlarina-insan-kaynaklari-egitimi" TargetMode="External"/><Relationship Id="rId202" Type="http://schemas.openxmlformats.org/officeDocument/2006/relationships/theme" Target="theme/theme1.xml"/><Relationship Id="rId18" Type="http://schemas.openxmlformats.org/officeDocument/2006/relationships/hyperlink" Target="https://turizm.trabzon.edu.tr/Share/E155E2B4F3BB217C7A4A4EB65D6E0A02" TargetMode="External"/><Relationship Id="rId39" Type="http://schemas.openxmlformats.org/officeDocument/2006/relationships/hyperlink" Target="https://turizm.trabzon.edu.tr/Share/E5ED54EB987AF5E32B81D40CCB59606A" TargetMode="External"/><Relationship Id="rId50" Type="http://schemas.openxmlformats.org/officeDocument/2006/relationships/hyperlink" Target="https://eders1.trabzon.edu.tr/login/index.php" TargetMode="External"/><Relationship Id="rId104" Type="http://schemas.openxmlformats.org/officeDocument/2006/relationships/hyperlink" Target="https://turizm.trabzon.edu.tr/Duyuru/8496/staj-egitimi" TargetMode="External"/><Relationship Id="rId125" Type="http://schemas.openxmlformats.org/officeDocument/2006/relationships/hyperlink" Target="https://anket.trabzon.edu.tr/index.php?r=survey/index&amp;sid=316798&amp;lang=tr" TargetMode="External"/><Relationship Id="rId146" Type="http://schemas.openxmlformats.org/officeDocument/2006/relationships/hyperlink" Target="https://api.yokak.gov.tr/Storage/trabzon/2022/ProofFiles/B.3.3.3.pdf" TargetMode="External"/><Relationship Id="rId167" Type="http://schemas.openxmlformats.org/officeDocument/2006/relationships/hyperlink" Target="https://turizm.trabzon.edu.tr/Share/9A81A629AF6E742FC79B0832AEE2AA08" TargetMode="External"/><Relationship Id="rId188" Type="http://schemas.openxmlformats.org/officeDocument/2006/relationships/hyperlink" Target="https://turizm.trabzon.edu.tr/S/7087/diger-komisyonlar" TargetMode="External"/><Relationship Id="rId71" Type="http://schemas.openxmlformats.org/officeDocument/2006/relationships/hyperlink" Target="http://obs.trabzon.edu.tr/messagebox" TargetMode="External"/><Relationship Id="rId92" Type="http://schemas.openxmlformats.org/officeDocument/2006/relationships/hyperlink" Target="https://turizm.trabzon.edu.tr/Share/CB04626B21C01F12C87697B7C83F91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F257-437F-4095-AA88-708231DB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16584</Words>
  <Characters>94529</Characters>
  <Application>Microsoft Office Word</Application>
  <DocSecurity>0</DocSecurity>
  <Lines>787</Lines>
  <Paragraphs>221</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Fujitsu</cp:lastModifiedBy>
  <cp:revision>2</cp:revision>
  <dcterms:created xsi:type="dcterms:W3CDTF">2026-01-15T08:38:00Z</dcterms:created>
  <dcterms:modified xsi:type="dcterms:W3CDTF">2026-01-15T08:38:00Z</dcterms:modified>
</cp:coreProperties>
</file>